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7987F" w14:textId="28F75909" w:rsidR="009D3184" w:rsidRDefault="00514B24" w:rsidP="00281AB3">
      <w:pPr>
        <w:tabs>
          <w:tab w:val="left" w:pos="-426"/>
          <w:tab w:val="left" w:pos="-284"/>
          <w:tab w:val="left" w:pos="0"/>
        </w:tabs>
        <w:spacing w:after="0" w:line="240" w:lineRule="auto"/>
        <w:jc w:val="center"/>
        <w:rPr>
          <w:rFonts w:ascii="Vodafone Rg" w:hAnsi="Vodafone Rg" w:cs="Arial"/>
          <w:b/>
          <w:noProof/>
          <w:sz w:val="40"/>
          <w:szCs w:val="40"/>
          <w:lang w:val="tr-TR"/>
        </w:rPr>
      </w:pPr>
      <w:r>
        <w:rPr>
          <w:rFonts w:ascii="Vodafone Rg" w:hAnsi="Vodafone Rg" w:cs="Arial"/>
          <w:b/>
          <w:noProof/>
          <w:sz w:val="40"/>
          <w:szCs w:val="40"/>
          <w:lang w:val="tr-TR"/>
        </w:rPr>
        <w:t>İZMİR’DE 4.5G HIZINI 2 KATA KADAR ARTIRAN VODAFONE, 5G’YE DE HAZIR</w:t>
      </w:r>
    </w:p>
    <w:p w14:paraId="5AC0C5AC" w14:textId="77777777" w:rsidR="00DF6E83" w:rsidRPr="008A55E3" w:rsidRDefault="00DF6E83" w:rsidP="00253EB9">
      <w:pPr>
        <w:tabs>
          <w:tab w:val="left" w:pos="-426"/>
          <w:tab w:val="left" w:pos="-284"/>
          <w:tab w:val="left" w:pos="0"/>
        </w:tabs>
        <w:spacing w:after="0" w:line="240" w:lineRule="auto"/>
        <w:rPr>
          <w:rFonts w:ascii="Vodafone Rg" w:hAnsi="Vodafone Rg" w:cs="Arial"/>
          <w:b/>
          <w:noProof/>
          <w:sz w:val="24"/>
          <w:szCs w:val="24"/>
          <w:lang w:val="tr-TR"/>
        </w:rPr>
      </w:pPr>
    </w:p>
    <w:p w14:paraId="0DE60A06" w14:textId="77777777" w:rsidR="00696361" w:rsidRPr="00696361" w:rsidRDefault="00696361" w:rsidP="00696361">
      <w:pPr>
        <w:tabs>
          <w:tab w:val="left" w:pos="-426"/>
          <w:tab w:val="left" w:pos="-284"/>
          <w:tab w:val="left" w:pos="0"/>
          <w:tab w:val="left" w:pos="567"/>
        </w:tabs>
        <w:spacing w:after="0" w:line="240" w:lineRule="auto"/>
        <w:jc w:val="center"/>
        <w:rPr>
          <w:rFonts w:ascii="Vodafone Rg" w:hAnsi="Vodafone Rg" w:cs="Arial"/>
          <w:b/>
          <w:noProof/>
          <w:sz w:val="24"/>
          <w:szCs w:val="24"/>
          <w:lang w:val="tr-TR"/>
        </w:rPr>
      </w:pPr>
      <w:r w:rsidRPr="00696361">
        <w:rPr>
          <w:rFonts w:ascii="Vodafone Rg" w:hAnsi="Vodafone Rg" w:cs="Arial"/>
          <w:b/>
          <w:noProof/>
          <w:sz w:val="24"/>
          <w:szCs w:val="24"/>
          <w:lang w:val="tr-TR"/>
        </w:rPr>
        <w:t>Türkiye’nin dört bir yanında yatırımlarına hız kesmeden devam eden Vodafone, 4.5G altyapısını güçlendirmeye devam ediyor. İzmirli 4.5G müşterilerinin indirme (download) hızını 2 kata kadar artıran Vodafone, bu ilde 5G sunmaya da hazır durumda.</w:t>
      </w:r>
    </w:p>
    <w:p w14:paraId="4D1B3942" w14:textId="77777777" w:rsidR="00696361" w:rsidRPr="00696361" w:rsidRDefault="00696361" w:rsidP="00696361">
      <w:pPr>
        <w:tabs>
          <w:tab w:val="left" w:pos="-426"/>
          <w:tab w:val="left" w:pos="-284"/>
          <w:tab w:val="left" w:pos="0"/>
          <w:tab w:val="left" w:pos="567"/>
        </w:tabs>
        <w:spacing w:after="0" w:line="240" w:lineRule="auto"/>
        <w:jc w:val="center"/>
        <w:rPr>
          <w:rFonts w:ascii="Vodafone Rg" w:hAnsi="Vodafone Rg" w:cs="Arial"/>
          <w:bCs/>
          <w:noProof/>
          <w:lang w:val="tr-TR"/>
        </w:rPr>
      </w:pPr>
    </w:p>
    <w:p w14:paraId="287071D8" w14:textId="4B095949" w:rsidR="00696361" w:rsidRPr="00696361" w:rsidRDefault="006C1DD4" w:rsidP="00696361">
      <w:pPr>
        <w:tabs>
          <w:tab w:val="left" w:pos="-426"/>
          <w:tab w:val="left" w:pos="-284"/>
          <w:tab w:val="left" w:pos="0"/>
          <w:tab w:val="left" w:pos="567"/>
        </w:tabs>
        <w:spacing w:after="0" w:line="240" w:lineRule="auto"/>
        <w:jc w:val="both"/>
        <w:rPr>
          <w:rFonts w:ascii="Vodafone Rg" w:hAnsi="Vodafone Rg" w:cs="Arial"/>
          <w:bCs/>
          <w:noProof/>
          <w:lang w:val="tr-TR"/>
        </w:rPr>
      </w:pPr>
      <w:r>
        <w:rPr>
          <w:rFonts w:ascii="Vodafone Rg" w:hAnsi="Vodafone Rg" w:cs="Arial"/>
          <w:b/>
          <w:noProof/>
          <w:lang w:val="tr-TR"/>
        </w:rPr>
        <w:t>2</w:t>
      </w:r>
      <w:r w:rsidR="00696361" w:rsidRPr="00696361">
        <w:rPr>
          <w:rFonts w:ascii="Vodafone Rg" w:hAnsi="Vodafone Rg" w:cs="Arial"/>
          <w:b/>
          <w:noProof/>
          <w:lang w:val="tr-TR"/>
        </w:rPr>
        <w:t xml:space="preserve"> </w:t>
      </w:r>
      <w:r>
        <w:rPr>
          <w:rFonts w:ascii="Vodafone Rg" w:hAnsi="Vodafone Rg" w:cs="Arial"/>
          <w:b/>
          <w:noProof/>
          <w:lang w:val="tr-TR"/>
        </w:rPr>
        <w:t xml:space="preserve">Haziran </w:t>
      </w:r>
      <w:r w:rsidR="00696361" w:rsidRPr="00696361">
        <w:rPr>
          <w:rFonts w:ascii="Vodafone Rg" w:hAnsi="Vodafone Rg" w:cs="Arial"/>
          <w:b/>
          <w:noProof/>
          <w:lang w:val="tr-TR"/>
        </w:rPr>
        <w:t>2025 –</w:t>
      </w:r>
      <w:r w:rsidR="00696361" w:rsidRPr="00696361">
        <w:rPr>
          <w:rFonts w:ascii="Vodafone Rg" w:hAnsi="Vodafone Rg" w:cs="Arial"/>
          <w:bCs/>
          <w:noProof/>
          <w:lang w:val="tr-TR"/>
        </w:rPr>
        <w:t xml:space="preserve"> Türkiye’nin dijitalleşmesine liderlik etme vizyonuyla faaliyet gösteren Vodafone, en iyi dijital müşteri deneyimini sunmak için altyapısını güçlendirmeye devam ediyor. 4.5G’deki kapsama gücünü yeni yatırımlarla artırmaya devam eden Vodafone, İzmir’e yaptığı ek yatırımlar ve kapasite artışları ile ildeki 4.5G müşterilerinin indirme hızını Mart 2023 öncesi döneme kıyasla 2 kata kadar artırdı. Vodafone İzmir’de 5G sunmaya da hazır durumda.</w:t>
      </w:r>
    </w:p>
    <w:p w14:paraId="7CCC2F47" w14:textId="77777777" w:rsidR="00696361" w:rsidRPr="00696361" w:rsidRDefault="00696361" w:rsidP="00696361">
      <w:pPr>
        <w:tabs>
          <w:tab w:val="left" w:pos="-426"/>
          <w:tab w:val="left" w:pos="-284"/>
          <w:tab w:val="left" w:pos="0"/>
          <w:tab w:val="left" w:pos="567"/>
        </w:tabs>
        <w:spacing w:after="0" w:line="240" w:lineRule="auto"/>
        <w:jc w:val="both"/>
        <w:rPr>
          <w:rFonts w:ascii="Vodafone Rg" w:hAnsi="Vodafone Rg" w:cs="Arial"/>
          <w:bCs/>
          <w:noProof/>
          <w:lang w:val="tr-TR"/>
        </w:rPr>
      </w:pPr>
    </w:p>
    <w:p w14:paraId="403E9F65" w14:textId="77777777" w:rsidR="00696361" w:rsidRPr="00696361" w:rsidRDefault="00696361" w:rsidP="00696361">
      <w:pPr>
        <w:tabs>
          <w:tab w:val="left" w:pos="-426"/>
          <w:tab w:val="left" w:pos="-284"/>
          <w:tab w:val="left" w:pos="0"/>
          <w:tab w:val="left" w:pos="567"/>
        </w:tabs>
        <w:spacing w:after="0" w:line="240" w:lineRule="auto"/>
        <w:jc w:val="both"/>
        <w:rPr>
          <w:rFonts w:ascii="Vodafone Rg" w:hAnsi="Vodafone Rg" w:cs="Arial"/>
          <w:bCs/>
          <w:noProof/>
          <w:lang w:val="tr-TR"/>
        </w:rPr>
      </w:pPr>
      <w:r w:rsidRPr="00696361">
        <w:rPr>
          <w:rFonts w:ascii="Vodafone Rg" w:hAnsi="Vodafone Rg" w:cs="Arial"/>
          <w:b/>
          <w:noProof/>
          <w:lang w:val="tr-TR"/>
        </w:rPr>
        <w:t xml:space="preserve">Vodafone Türkiye İcra Kurulu Başkan Yardımcısı Meltem Bakiler Şahin, </w:t>
      </w:r>
      <w:r w:rsidRPr="00696361">
        <w:rPr>
          <w:rFonts w:ascii="Vodafone Rg" w:hAnsi="Vodafone Rg" w:cs="Arial"/>
          <w:bCs/>
          <w:noProof/>
          <w:lang w:val="tr-TR"/>
        </w:rPr>
        <w:t xml:space="preserve">şunları söyledi: </w:t>
      </w:r>
    </w:p>
    <w:p w14:paraId="3D75AF0C" w14:textId="77777777" w:rsidR="00696361" w:rsidRPr="00696361" w:rsidRDefault="00696361" w:rsidP="00696361">
      <w:pPr>
        <w:tabs>
          <w:tab w:val="left" w:pos="-426"/>
          <w:tab w:val="left" w:pos="-284"/>
          <w:tab w:val="left" w:pos="0"/>
          <w:tab w:val="left" w:pos="567"/>
        </w:tabs>
        <w:spacing w:after="0" w:line="240" w:lineRule="auto"/>
        <w:jc w:val="both"/>
        <w:rPr>
          <w:rFonts w:ascii="Vodafone Rg" w:hAnsi="Vodafone Rg" w:cs="Arial"/>
          <w:bCs/>
          <w:noProof/>
          <w:lang w:val="tr-TR"/>
        </w:rPr>
      </w:pPr>
    </w:p>
    <w:p w14:paraId="66C93287" w14:textId="77777777" w:rsidR="00696361" w:rsidRPr="00696361" w:rsidRDefault="00696361" w:rsidP="00696361">
      <w:pPr>
        <w:tabs>
          <w:tab w:val="left" w:pos="-426"/>
          <w:tab w:val="left" w:pos="-284"/>
          <w:tab w:val="left" w:pos="0"/>
          <w:tab w:val="left" w:pos="567"/>
        </w:tabs>
        <w:spacing w:after="0" w:line="240" w:lineRule="auto"/>
        <w:jc w:val="both"/>
        <w:rPr>
          <w:rFonts w:ascii="Vodafone Rg" w:hAnsi="Vodafone Rg" w:cs="Arial"/>
          <w:bCs/>
          <w:noProof/>
          <w:lang w:val="tr-TR"/>
        </w:rPr>
      </w:pPr>
      <w:r w:rsidRPr="00696361">
        <w:rPr>
          <w:rFonts w:ascii="Vodafone Rg" w:hAnsi="Vodafone Rg" w:cs="Arial"/>
          <w:bCs/>
          <w:noProof/>
          <w:lang w:val="tr-TR"/>
        </w:rPr>
        <w:t>“Vodafone olarak, müşterilerimize en iyi dijital deneyimi sunma hedefiyle yatırımlara devam ediyor, bağlantı hızımızı ve kalitemizi artırıyoruz. Bu kapsamda, İzmir’de son dönemde yaptığımız yeni saha ve kapasite yatırımlarıyla 4.5G altyapımızı daha da güçlendirdik. Bu sayede, müşterilerimizin 4.5G indirme hızını 2 kata kadar artırırken, aynı zamanda 5G teknolojisine geçisi mümkün kılacak altyapıyı da hazır hale getirdik. Türkiye’nin dijital geleceğine yatırım yapmaya ve müşterilerimizi son teknolojilere hazırlamaya devam edeceğiz.”</w:t>
      </w:r>
    </w:p>
    <w:p w14:paraId="4FA456B5" w14:textId="77777777" w:rsidR="00696361" w:rsidRPr="00696361" w:rsidRDefault="00696361" w:rsidP="00696361">
      <w:pPr>
        <w:tabs>
          <w:tab w:val="left" w:pos="-426"/>
          <w:tab w:val="left" w:pos="-284"/>
          <w:tab w:val="left" w:pos="0"/>
          <w:tab w:val="left" w:pos="567"/>
        </w:tabs>
        <w:spacing w:after="0" w:line="240" w:lineRule="auto"/>
        <w:jc w:val="both"/>
        <w:rPr>
          <w:rFonts w:ascii="Vodafone Rg" w:hAnsi="Vodafone Rg" w:cs="Arial"/>
          <w:bCs/>
          <w:noProof/>
          <w:lang w:val="tr-TR"/>
        </w:rPr>
      </w:pPr>
    </w:p>
    <w:p w14:paraId="6E9F4CA5" w14:textId="77777777" w:rsidR="00696361" w:rsidRPr="00696361" w:rsidRDefault="00696361" w:rsidP="00696361">
      <w:pPr>
        <w:tabs>
          <w:tab w:val="left" w:pos="-426"/>
          <w:tab w:val="left" w:pos="-284"/>
          <w:tab w:val="left" w:pos="0"/>
          <w:tab w:val="left" w:pos="567"/>
        </w:tabs>
        <w:spacing w:after="0" w:line="240" w:lineRule="auto"/>
        <w:jc w:val="both"/>
        <w:rPr>
          <w:rFonts w:ascii="Vodafone Rg" w:hAnsi="Vodafone Rg" w:cs="Arial"/>
          <w:b/>
          <w:noProof/>
          <w:lang w:val="tr-TR"/>
        </w:rPr>
      </w:pPr>
      <w:r w:rsidRPr="00696361">
        <w:rPr>
          <w:rFonts w:ascii="Vodafone Rg" w:hAnsi="Vodafone Rg" w:cs="Arial"/>
          <w:b/>
          <w:noProof/>
          <w:lang w:val="tr-TR"/>
        </w:rPr>
        <w:t>5G’ye giden yolda güçlü altyapı</w:t>
      </w:r>
    </w:p>
    <w:p w14:paraId="704C4F8C" w14:textId="77777777" w:rsidR="00696361" w:rsidRPr="00696361" w:rsidRDefault="00696361" w:rsidP="00696361">
      <w:pPr>
        <w:tabs>
          <w:tab w:val="left" w:pos="-426"/>
          <w:tab w:val="left" w:pos="-284"/>
          <w:tab w:val="left" w:pos="0"/>
          <w:tab w:val="left" w:pos="567"/>
        </w:tabs>
        <w:spacing w:after="0" w:line="240" w:lineRule="auto"/>
        <w:jc w:val="both"/>
        <w:rPr>
          <w:rFonts w:ascii="Vodafone Rg" w:hAnsi="Vodafone Rg" w:cs="Arial"/>
          <w:bCs/>
          <w:noProof/>
          <w:lang w:val="tr-TR"/>
        </w:rPr>
      </w:pPr>
    </w:p>
    <w:p w14:paraId="3A94A692" w14:textId="77777777" w:rsidR="00696361" w:rsidRPr="00696361" w:rsidRDefault="00696361" w:rsidP="00696361">
      <w:pPr>
        <w:tabs>
          <w:tab w:val="left" w:pos="-426"/>
          <w:tab w:val="left" w:pos="-284"/>
          <w:tab w:val="left" w:pos="0"/>
          <w:tab w:val="left" w:pos="567"/>
        </w:tabs>
        <w:spacing w:after="0" w:line="240" w:lineRule="auto"/>
        <w:jc w:val="both"/>
        <w:rPr>
          <w:rFonts w:ascii="Vodafone Rg" w:hAnsi="Vodafone Rg" w:cs="Arial"/>
          <w:bCs/>
          <w:noProof/>
          <w:lang w:val="tr-TR"/>
        </w:rPr>
      </w:pPr>
      <w:r w:rsidRPr="00696361">
        <w:rPr>
          <w:rFonts w:ascii="Vodafone Rg" w:hAnsi="Vodafone Rg" w:cs="Arial"/>
          <w:bCs/>
          <w:noProof/>
          <w:lang w:val="tr-TR"/>
        </w:rPr>
        <w:t>Vodafone, Türkiye genelinde 5G’ye geçiş sürecinde hem teknik altyapısını güçlendiriyor, hem de müşterilerini bu dönüşüme hazırlıyor. 5G’nin sunduğu yüksek hız, düşük gecikme ve aynı anda daha fazla cihazın bağlanabilmesi gibi avantajları herkesin deneyimleyebilmesi için çalışmalarını sürdüren şirket, bu yeni teknolojinin hayatın her alanına dokunacağı bir dönem için hazırlıklarını tamamlıyor. Vodafone, 5G’nin potansiyelini yalnızca büyük şehirlerde değil, tüm Türkiye’de erişilebilir kılmayı hedefliyor. Bu doğrultuda, hem altyapı yatırımlarını yaygınlaştırıyor, hem de kullanıcıların bu yeni bağlantı teknolojisine kolayca adapte olabilmesi için cihaz, uygulama ve deneyim odaklı çözümler geliştiriyor.</w:t>
      </w:r>
    </w:p>
    <w:p w14:paraId="73C6FA7D" w14:textId="77777777" w:rsidR="00696361" w:rsidRPr="00696361" w:rsidRDefault="00696361" w:rsidP="00696361">
      <w:pPr>
        <w:tabs>
          <w:tab w:val="left" w:pos="-426"/>
          <w:tab w:val="left" w:pos="-284"/>
          <w:tab w:val="left" w:pos="0"/>
          <w:tab w:val="left" w:pos="567"/>
        </w:tabs>
        <w:spacing w:after="0" w:line="240" w:lineRule="auto"/>
        <w:jc w:val="both"/>
        <w:rPr>
          <w:rFonts w:ascii="Vodafone Rg" w:hAnsi="Vodafone Rg" w:cs="Arial"/>
          <w:b/>
          <w:bCs/>
          <w:noProof/>
          <w:sz w:val="24"/>
          <w:szCs w:val="24"/>
          <w:lang w:val="tr-TR"/>
        </w:rPr>
      </w:pPr>
    </w:p>
    <w:p w14:paraId="424FD020" w14:textId="77777777" w:rsidR="00AB4FED" w:rsidRPr="008A55E3" w:rsidRDefault="00AB4FED" w:rsidP="00253EB9">
      <w:pPr>
        <w:tabs>
          <w:tab w:val="left" w:pos="0"/>
        </w:tabs>
        <w:spacing w:after="0" w:line="240" w:lineRule="auto"/>
        <w:jc w:val="both"/>
        <w:rPr>
          <w:rFonts w:ascii="Vodafone Rg" w:hAnsi="Vodafone Rg" w:cs="Arial"/>
          <w:noProof/>
          <w:color w:val="000000"/>
          <w:lang w:val="tr-TR"/>
        </w:rPr>
      </w:pPr>
    </w:p>
    <w:p w14:paraId="0AF03F95" w14:textId="77777777" w:rsidR="007509BC" w:rsidRPr="004A7199" w:rsidRDefault="007509BC" w:rsidP="00253EB9">
      <w:pPr>
        <w:tabs>
          <w:tab w:val="left" w:pos="0"/>
        </w:tabs>
        <w:spacing w:after="0" w:line="240" w:lineRule="auto"/>
        <w:jc w:val="both"/>
        <w:rPr>
          <w:rFonts w:ascii="Vodafone Rg" w:hAnsi="Vodafone Rg"/>
          <w:noProof/>
          <w:sz w:val="20"/>
          <w:szCs w:val="20"/>
          <w:lang w:val="tr-TR" w:eastAsia="tr-TR"/>
        </w:rPr>
      </w:pPr>
      <w:r w:rsidRPr="008A55E3">
        <w:rPr>
          <w:rFonts w:ascii="Vodafone Rg" w:hAnsi="Vodafone Rg"/>
          <w:b/>
          <w:bCs/>
          <w:noProof/>
          <w:sz w:val="20"/>
          <w:szCs w:val="20"/>
          <w:lang w:val="tr-TR" w:eastAsia="tr-TR"/>
        </w:rPr>
        <w:t>Bilgi için:</w:t>
      </w:r>
      <w:r w:rsidRPr="008A55E3">
        <w:rPr>
          <w:rFonts w:ascii="Vodafone Rg" w:hAnsi="Vodafone Rg"/>
          <w:noProof/>
          <w:sz w:val="20"/>
          <w:szCs w:val="20"/>
          <w:lang w:val="tr-TR" w:eastAsia="tr-TR"/>
        </w:rPr>
        <w:t xml:space="preserve"> Medyaevi İletişim / Güven Adalı / 0542 511 54 93 / </w:t>
      </w:r>
      <w:hyperlink r:id="rId8" w:history="1">
        <w:r w:rsidRPr="008A55E3">
          <w:rPr>
            <w:rStyle w:val="Kpr"/>
            <w:rFonts w:ascii="Vodafone Rg" w:hAnsi="Vodafone Rg"/>
            <w:noProof/>
            <w:sz w:val="20"/>
            <w:szCs w:val="20"/>
            <w:lang w:val="tr-TR" w:eastAsia="tr-TR"/>
          </w:rPr>
          <w:t>gadali@medyaevi.com.tr</w:t>
        </w:r>
      </w:hyperlink>
      <w:r w:rsidRPr="008A55E3">
        <w:rPr>
          <w:noProof/>
          <w:lang w:val="tr-TR" w:eastAsia="tr-TR"/>
        </w:rPr>
        <w:drawing>
          <wp:anchor distT="0" distB="0" distL="114300" distR="114300" simplePos="0" relativeHeight="251659264" behindDoc="0" locked="0" layoutInCell="1" allowOverlap="1" wp14:anchorId="452468AA" wp14:editId="20D0208B">
            <wp:simplePos x="0" y="0"/>
            <wp:positionH relativeFrom="column">
              <wp:posOffset>0</wp:posOffset>
            </wp:positionH>
            <wp:positionV relativeFrom="paragraph">
              <wp:posOffset>197485</wp:posOffset>
            </wp:positionV>
            <wp:extent cx="621665" cy="350520"/>
            <wp:effectExtent l="0" t="0" r="6985" b="0"/>
            <wp:wrapNone/>
            <wp:docPr id="3" name="Resim 3">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pic:spPr>
                </pic:pic>
              </a:graphicData>
            </a:graphic>
            <wp14:sizeRelH relativeFrom="margin">
              <wp14:pctWidth>0</wp14:pctWidth>
            </wp14:sizeRelH>
            <wp14:sizeRelV relativeFrom="margin">
              <wp14:pctHeight>0</wp14:pctHeight>
            </wp14:sizeRelV>
          </wp:anchor>
        </w:drawing>
      </w:r>
      <w:r w:rsidRPr="008A55E3">
        <w:rPr>
          <w:noProof/>
          <w:lang w:val="tr-TR" w:eastAsia="tr-TR"/>
        </w:rPr>
        <w:drawing>
          <wp:anchor distT="0" distB="0" distL="114300" distR="114300" simplePos="0" relativeHeight="251660288" behindDoc="0" locked="0" layoutInCell="1" allowOverlap="1" wp14:anchorId="6B7D45B7" wp14:editId="3FE879C9">
            <wp:simplePos x="0" y="0"/>
            <wp:positionH relativeFrom="column">
              <wp:posOffset>671830</wp:posOffset>
            </wp:positionH>
            <wp:positionV relativeFrom="paragraph">
              <wp:posOffset>223520</wp:posOffset>
            </wp:positionV>
            <wp:extent cx="609600" cy="350520"/>
            <wp:effectExtent l="0" t="0" r="0" b="0"/>
            <wp:wrapNone/>
            <wp:docPr id="2" name="Resim 2">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a:hlinkClick r:id="rId11"/>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pic:spPr>
                </pic:pic>
              </a:graphicData>
            </a:graphic>
            <wp14:sizeRelH relativeFrom="margin">
              <wp14:pctWidth>0</wp14:pctWidth>
            </wp14:sizeRelH>
            <wp14:sizeRelV relativeFrom="margin">
              <wp14:pctHeight>0</wp14:pctHeight>
            </wp14:sizeRelV>
          </wp:anchor>
        </w:drawing>
      </w:r>
      <w:r w:rsidRPr="008A55E3">
        <w:rPr>
          <w:noProof/>
          <w:lang w:val="tr-TR" w:eastAsia="tr-TR"/>
        </w:rPr>
        <w:drawing>
          <wp:anchor distT="0" distB="0" distL="114300" distR="114300" simplePos="0" relativeHeight="251661312" behindDoc="0" locked="0" layoutInCell="1" allowOverlap="1" wp14:anchorId="5494FB0C" wp14:editId="726FCBD4">
            <wp:simplePos x="0" y="0"/>
            <wp:positionH relativeFrom="column">
              <wp:posOffset>1318260</wp:posOffset>
            </wp:positionH>
            <wp:positionV relativeFrom="paragraph">
              <wp:posOffset>226695</wp:posOffset>
            </wp:positionV>
            <wp:extent cx="584835" cy="332105"/>
            <wp:effectExtent l="0" t="0" r="5715" b="0"/>
            <wp:wrapNone/>
            <wp:docPr id="4" name="Resim 4">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a:hlinkClick r:id="rId13"/>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pic:spPr>
                </pic:pic>
              </a:graphicData>
            </a:graphic>
            <wp14:sizeRelH relativeFrom="margin">
              <wp14:pctWidth>0</wp14:pctWidth>
            </wp14:sizeRelH>
            <wp14:sizeRelV relativeFrom="margin">
              <wp14:pctHeight>0</wp14:pctHeight>
            </wp14:sizeRelV>
          </wp:anchor>
        </w:drawing>
      </w:r>
    </w:p>
    <w:p w14:paraId="3DC3F672" w14:textId="77777777" w:rsidR="007509BC" w:rsidRPr="006E4FD9" w:rsidRDefault="007509BC" w:rsidP="00253EB9">
      <w:pPr>
        <w:tabs>
          <w:tab w:val="left" w:pos="0"/>
        </w:tabs>
        <w:spacing w:after="0" w:line="240" w:lineRule="auto"/>
        <w:jc w:val="both"/>
        <w:rPr>
          <w:rFonts w:ascii="Vodafone Rg" w:hAnsi="Vodafone Rg" w:cs="Arial"/>
          <w:bCs/>
          <w:noProof/>
          <w:sz w:val="20"/>
          <w:szCs w:val="20"/>
          <w:lang w:val="tr-TR" w:eastAsia="tr-TR"/>
        </w:rPr>
      </w:pPr>
    </w:p>
    <w:p w14:paraId="21D2398D" w14:textId="77777777" w:rsidR="002036BB" w:rsidRPr="006E4FD9" w:rsidRDefault="002036BB" w:rsidP="00253EB9">
      <w:pPr>
        <w:tabs>
          <w:tab w:val="left" w:pos="-426"/>
          <w:tab w:val="left" w:pos="-284"/>
          <w:tab w:val="left" w:pos="0"/>
          <w:tab w:val="left" w:pos="567"/>
        </w:tabs>
        <w:spacing w:after="0" w:line="240" w:lineRule="auto"/>
        <w:jc w:val="both"/>
        <w:rPr>
          <w:rFonts w:ascii="Vodafone Rg" w:hAnsi="Vodafone Rg" w:cs="Arial"/>
          <w:noProof/>
          <w:sz w:val="24"/>
          <w:szCs w:val="24"/>
          <w:lang w:val="tr-TR"/>
        </w:rPr>
      </w:pPr>
    </w:p>
    <w:p w14:paraId="18F68A4D" w14:textId="77777777" w:rsidR="00C21268" w:rsidRPr="006E4FD9" w:rsidRDefault="00C21268" w:rsidP="00253EB9">
      <w:pPr>
        <w:tabs>
          <w:tab w:val="left" w:pos="-426"/>
          <w:tab w:val="left" w:pos="-284"/>
          <w:tab w:val="left" w:pos="0"/>
          <w:tab w:val="left" w:pos="567"/>
        </w:tabs>
        <w:spacing w:after="0" w:line="240" w:lineRule="auto"/>
        <w:jc w:val="both"/>
        <w:rPr>
          <w:rStyle w:val="apple-converted-space"/>
          <w:rFonts w:ascii="Vodafone Rg" w:hAnsi="Vodafone Rg" w:cs="Arial"/>
          <w:bCs/>
          <w:noProof/>
          <w:sz w:val="20"/>
          <w:szCs w:val="20"/>
          <w:bdr w:val="none" w:sz="0" w:space="0" w:color="auto" w:frame="1"/>
          <w:lang w:val="tr-TR"/>
        </w:rPr>
      </w:pPr>
    </w:p>
    <w:sectPr w:rsidR="00C21268" w:rsidRPr="006E4FD9" w:rsidSect="00DE75CC">
      <w:footerReference w:type="default" r:id="rId15"/>
      <w:headerReference w:type="first" r:id="rId16"/>
      <w:footerReference w:type="first" r:id="rId17"/>
      <w:pgSz w:w="11906" w:h="16838"/>
      <w:pgMar w:top="2410" w:right="1133" w:bottom="851"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BC3DE" w14:textId="77777777" w:rsidR="007D08DC" w:rsidRDefault="007D08DC" w:rsidP="00C05A25">
      <w:pPr>
        <w:spacing w:after="0" w:line="240" w:lineRule="auto"/>
      </w:pPr>
      <w:r>
        <w:separator/>
      </w:r>
    </w:p>
  </w:endnote>
  <w:endnote w:type="continuationSeparator" w:id="0">
    <w:p w14:paraId="2C4BF80C" w14:textId="77777777" w:rsidR="007D08DC" w:rsidRDefault="007D08DC" w:rsidP="00C05A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odafone Rg">
    <w:altName w:val="Franklin Gothic Medium Cond"/>
    <w:charset w:val="A2"/>
    <w:family w:val="swiss"/>
    <w:pitch w:val="variable"/>
    <w:sig w:usb0="A00002BF" w:usb1="1000204B" w:usb2="00000000" w:usb3="00000000" w:csb0="0000009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Vodafone ExB">
    <w:altName w:val="Corbel"/>
    <w:charset w:val="A2"/>
    <w:family w:val="swiss"/>
    <w:pitch w:val="variable"/>
    <w:sig w:usb0="800002AF" w:usb1="4000204B" w:usb2="00000000" w:usb3="00000000" w:csb0="000000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B373B" w14:textId="77777777" w:rsidR="003A132C" w:rsidRPr="008A09CA" w:rsidRDefault="00196F43">
    <w:pPr>
      <w:pStyle w:val="AltBilgi"/>
      <w:rPr>
        <w:rFonts w:ascii="Arial" w:hAnsi="Arial" w:cs="Arial"/>
        <w:sz w:val="16"/>
        <w:szCs w:val="16"/>
      </w:rPr>
    </w:pPr>
    <w:r>
      <w:rPr>
        <w:rFonts w:ascii="Arial" w:hAnsi="Arial" w:cs="Arial"/>
        <w:noProof/>
        <w:color w:val="1F497D"/>
        <w:sz w:val="16"/>
        <w:szCs w:val="16"/>
        <w:lang w:val="tr-TR" w:eastAsia="tr-TR"/>
      </w:rPr>
      <mc:AlternateContent>
        <mc:Choice Requires="wps">
          <w:drawing>
            <wp:anchor distT="0" distB="0" distL="114300" distR="114300" simplePos="0" relativeHeight="251668480" behindDoc="0" locked="0" layoutInCell="0" allowOverlap="1" wp14:anchorId="3D001196" wp14:editId="12393AE2">
              <wp:simplePos x="0" y="0"/>
              <wp:positionH relativeFrom="page">
                <wp:posOffset>0</wp:posOffset>
              </wp:positionH>
              <wp:positionV relativeFrom="page">
                <wp:posOffset>10234930</wp:posOffset>
              </wp:positionV>
              <wp:extent cx="7560310" cy="266700"/>
              <wp:effectExtent l="0" t="0" r="0" b="0"/>
              <wp:wrapNone/>
              <wp:docPr id="1" name="MSIPCM7c814a488096fd93b7028fce"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4B1A20C" w14:textId="6F1104E8" w:rsidR="00196F43" w:rsidRPr="00082431" w:rsidRDefault="00082431" w:rsidP="00082431">
                          <w:pPr>
                            <w:spacing w:after="0"/>
                            <w:rPr>
                              <w:rFonts w:cs="Calibri"/>
                              <w:color w:val="000000"/>
                              <w:sz w:val="14"/>
                            </w:rPr>
                          </w:pPr>
                          <w:r w:rsidRPr="00082431">
                            <w:rPr>
                              <w:rFonts w:cs="Calibri"/>
                              <w:color w:val="000000"/>
                              <w:sz w:val="14"/>
                            </w:rPr>
                            <w:t>C2 General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3D001196" id="_x0000_t202" coordsize="21600,21600" o:spt="202" path="m,l,21600r21600,l21600,xe">
              <v:stroke joinstyle="miter"/>
              <v:path gradientshapeok="t" o:connecttype="rect"/>
            </v:shapetype>
            <v:shape id="MSIPCM7c814a488096fd93b7028fce" o:spid="_x0000_s1026" type="#_x0000_t202" alt="{&quot;HashCode&quot;:-1699574231,&quot;Height&quot;:841.0,&quot;Width&quot;:595.0,&quot;Placement&quot;:&quot;Footer&quot;,&quot;Index&quot;:&quot;Primary&quot;,&quot;Section&quot;:1,&quot;Top&quot;:0.0,&quot;Left&quot;:0.0}" style="position:absolute;margin-left:0;margin-top:805.9pt;width:595.3pt;height:21pt;z-index:25166848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I5GAIAACUEAAAOAAAAZHJzL2Uyb0RvYy54bWysU99v2jAQfp+0/8Hy+0igQLuIULFWTJNQ&#10;W4lOfTaOTSLZPs82JOyv39kJMHV7mvZin+/3fd95cd9pRY7C+QZMScejnBJhOFSN2Zf0++v60x0l&#10;PjBTMQVGlPQkPL1ffvywaG0hJlCDqoQjmMT4orUlrUOwRZZ5XgvN/AisMGiU4DQL+HT7rHKsxexa&#10;ZZM8n2ctuMo64MJ71D72RrpM+aUUPDxL6UUgqqTYW0inS+cuntlywYq9Y7Zu+NAG+4cuNGsMFr2k&#10;emSBkYNr/kilG+7AgwwjDjoDKRsu0gw4zTh/N822ZlakWRAcby8w+f+Xlj8dt/bFkdB9gQ4JjIC0&#10;1hcelXGeTjodb+yUoB0hPF1gE10gHJW3s3l+M0YTR9tkPr/NE67ZNdo6H74K0CQKJXVIS0KLHTc+&#10;YEV0PbvEYgbWjVKJGmVIW9L5zSxPARcLRiiDgddeoxS6XTcMsIPqhHM56Cn3lq8bLL5hPrwwhxxj&#10;v7i34RkPqQCLwCBRUoP7+Td99Efo0UpJiztTUv/jwJygRH0zSMpkNs1xdhLSCwWXhM/j6RQfu7PW&#10;HPQD4D6O8WtYnsToG9RZlA70G+71KpZDEzMci5Z0dxYfQr/C+C+4WK2SE+6TZWFjtpbH1BHHiOlr&#10;98acHYAPSNkTnNeKFe/w7317BlaHALJJ5ERkezgHwHEXE2fDv4nL/vs7eV1/9/IXAAAA//8DAFBL&#10;AwQUAAYACAAAACEAYBHGJt4AAAALAQAADwAAAGRycy9kb3ducmV2LnhtbEyPwU7DMBBE70j8g7VI&#10;3KhjEFEb4lRVpSLBAUHoB7jxNklrryPbacPf45zguDOj2XnlerKGXdCH3pEEsciAITVO99RK2H/v&#10;HpbAQlSklXGEEn4wwLq6vSlVod2VvvBSx5alEgqFktDFOBSch6ZDq8LCDUjJOzpvVUynb7n26prK&#10;reGPWZZzq3pKHzo14LbD5lyPVsIGRxHezO702u/rz/fTR/R6u5Ly/m7avACLOMW/MMzz03So0qaD&#10;G0kHZiQkkJjUXIhEMPtileXADrP2/LQEXpX8P0P1CwAA//8DAFBLAQItABQABgAIAAAAIQC2gziS&#10;/gAAAOEBAAATAAAAAAAAAAAAAAAAAAAAAABbQ29udGVudF9UeXBlc10ueG1sUEsBAi0AFAAGAAgA&#10;AAAhADj9If/WAAAAlAEAAAsAAAAAAAAAAAAAAAAALwEAAF9yZWxzLy5yZWxzUEsBAi0AFAAGAAgA&#10;AAAhAGr9AjkYAgAAJQQAAA4AAAAAAAAAAAAAAAAALgIAAGRycy9lMm9Eb2MueG1sUEsBAi0AFAAG&#10;AAgAAAAhAGARxibeAAAACwEAAA8AAAAAAAAAAAAAAAAAcgQAAGRycy9kb3ducmV2LnhtbFBLBQYA&#10;AAAABAAEAPMAAAB9BQAAAAA=&#10;" o:allowincell="f" filled="f" stroked="f" strokeweight=".5pt">
              <v:textbox inset="20pt,0,,0">
                <w:txbxContent>
                  <w:p w14:paraId="04B1A20C" w14:textId="6F1104E8" w:rsidR="00196F43" w:rsidRPr="00082431" w:rsidRDefault="00082431" w:rsidP="00082431">
                    <w:pPr>
                      <w:spacing w:after="0"/>
                      <w:rPr>
                        <w:rFonts w:cs="Calibri"/>
                        <w:color w:val="000000"/>
                        <w:sz w:val="14"/>
                      </w:rPr>
                    </w:pPr>
                    <w:r w:rsidRPr="00082431">
                      <w:rPr>
                        <w:rFonts w:cs="Calibri"/>
                        <w:color w:val="000000"/>
                        <w:sz w:val="14"/>
                      </w:rPr>
                      <w:t>C2 General</w:t>
                    </w:r>
                  </w:p>
                </w:txbxContent>
              </v:textbox>
              <w10:wrap anchorx="page" anchory="page"/>
            </v:shape>
          </w:pict>
        </mc:Fallback>
      </mc:AlternateContent>
    </w:r>
    <w:r w:rsidR="008A2DB5" w:rsidRPr="008A09CA">
      <w:rPr>
        <w:rFonts w:ascii="Arial" w:hAnsi="Arial" w:cs="Arial"/>
        <w:color w:val="1F497D"/>
        <w:sz w:val="16"/>
        <w:szCs w:val="16"/>
      </w:rPr>
      <w:tab/>
    </w:r>
    <w:r w:rsidR="008A2DB5" w:rsidRPr="008A09CA">
      <w:rPr>
        <w:rFonts w:ascii="Arial" w:hAnsi="Arial" w:cs="Arial"/>
        <w:color w:val="1F497D"/>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94E7B" w14:textId="77777777" w:rsidR="003A132C" w:rsidRPr="00763C4E" w:rsidRDefault="00196F43" w:rsidP="003A132C">
    <w:pPr>
      <w:spacing w:after="0"/>
      <w:rPr>
        <w:sz w:val="20"/>
        <w:szCs w:val="20"/>
      </w:rPr>
    </w:pPr>
    <w:r>
      <w:rPr>
        <w:noProof/>
        <w:sz w:val="20"/>
        <w:szCs w:val="20"/>
        <w:lang w:val="tr-TR" w:eastAsia="tr-TR"/>
      </w:rPr>
      <mc:AlternateContent>
        <mc:Choice Requires="wps">
          <w:drawing>
            <wp:anchor distT="0" distB="0" distL="114300" distR="114300" simplePos="0" relativeHeight="251669504" behindDoc="0" locked="0" layoutInCell="0" allowOverlap="1" wp14:anchorId="34C3EE5B" wp14:editId="409CFF4A">
              <wp:simplePos x="0" y="0"/>
              <wp:positionH relativeFrom="page">
                <wp:posOffset>0</wp:posOffset>
              </wp:positionH>
              <wp:positionV relativeFrom="page">
                <wp:posOffset>10234930</wp:posOffset>
              </wp:positionV>
              <wp:extent cx="7560310" cy="266700"/>
              <wp:effectExtent l="0" t="0" r="0" b="0"/>
              <wp:wrapNone/>
              <wp:docPr id="5" name="MSIPCM65c248b59caf828266b2e9ae" descr="{&quot;HashCode&quot;:-169957423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7A540B1" w14:textId="0CECDD29" w:rsidR="00196F43" w:rsidRPr="00082431" w:rsidRDefault="00196F43" w:rsidP="00082431">
                          <w:pPr>
                            <w:spacing w:after="0"/>
                            <w:rPr>
                              <w:rFonts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34C3EE5B" id="_x0000_t202" coordsize="21600,21600" o:spt="202" path="m,l,21600r21600,l21600,xe">
              <v:stroke joinstyle="miter"/>
              <v:path gradientshapeok="t" o:connecttype="rect"/>
            </v:shapetype>
            <v:shape id="MSIPCM65c248b59caf828266b2e9ae" o:spid="_x0000_s1027" type="#_x0000_t202" alt="{&quot;HashCode&quot;:-1699574231,&quot;Height&quot;:841.0,&quot;Width&quot;:595.0,&quot;Placement&quot;:&quot;Footer&quot;,&quot;Index&quot;:&quot;FirstPage&quot;,&quot;Section&quot;:1,&quot;Top&quot;:0.0,&quot;Left&quot;:0.0}" style="position:absolute;margin-left:0;margin-top:805.9pt;width:595.3pt;height:21pt;z-index:25166950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J5NGgIAACwEAAAOAAAAZHJzL2Uyb0RvYy54bWysU0tvGyEQvlfqf0Dc6911bKddeR25iVxV&#10;spJITpUzZsG7EjAUsHfdX9+B9SNKe6p6gWHe833D/K7XihyE8y2YihajnBJhONSt2VX0x8vq02dK&#10;fGCmZgqMqOhReHq3+Phh3tlSjKEBVQtHMInxZWcr2oRgyyzzvBGa+RFYYdAowWkW8Ol2We1Yh9m1&#10;ysZ5Pss6cLV1wIX3qH0YjHSR8kspeHiS0otAVEWxt5BOl85tPLPFnJU7x2zT8lMb7B+60Kw1WPSS&#10;6oEFRvau/SOVbrkDDzKMOOgMpGy5SDPgNEX+bppNw6xIsyA43l5g8v8vLX88bOyzI6H/Cj0SGAHp&#10;rC89KuM8vXQ63tgpQTtCeLzAJvpAOCpvp7P8pkATR9t4NrvNE67ZNdo6H74J0CQKFXVIS0KLHdY+&#10;YEV0PbvEYgZWrVKJGmVIV9HZzTRPARcLRiiDgddeoxT6bU/a+s0cW6iPOJ6DgXlv+arFHtbMh2fm&#10;kGpsG9c3POEhFWAtOEmUNOB+/U0f/ZEBtFLS4epU1P/cMycoUd8NcjOeTnKEgIT0QsEl4UsxmeBj&#10;e9aavb4HXMsCf4jlSYy+QZ1F6UC/4novYzk0McOxaEW3Z/E+DJuM34OL5TI54VpZFtZmY3lMHeGM&#10;0L70r8zZE/4BmXuE83ax8h0Ng+9AxHIfQLaJowjwAOcJd1zJRN3p+8Sdf/tOXtdPvvgNAAD//wMA&#10;UEsDBBQABgAIAAAAIQBgEcYm3gAAAAsBAAAPAAAAZHJzL2Rvd25yZXYueG1sTI/BTsMwEETvSPyD&#10;tUjcqGMQURviVFWlIsEBQegHuPE2SWuvI9tpw9/jnOC4M6PZeeV6soZd0IfekQSxyIAhNU731ErY&#10;f+8elsBCVKSVcYQSfjDAurq9KVWh3ZW+8FLHlqUSCoWS0MU4FJyHpkOrwsINSMk7Om9VTKdvufbq&#10;msqt4Y9ZlnOrekofOjXgtsPmXI9WwgZHEd7M7vTa7+vP99NH9Hq7kvL+btq8AIs4xb8wzPPTdKjS&#10;poMbSQdmJCSQmNRciEQw+2KV5cAOs/b8tARelfw/Q/ULAAD//wMAUEsBAi0AFAAGAAgAAAAhALaD&#10;OJL+AAAA4QEAABMAAAAAAAAAAAAAAAAAAAAAAFtDb250ZW50X1R5cGVzXS54bWxQSwECLQAUAAYA&#10;CAAAACEAOP0h/9YAAACUAQAACwAAAAAAAAAAAAAAAAAvAQAAX3JlbHMvLnJlbHNQSwECLQAUAAYA&#10;CAAAACEAydCeTRoCAAAsBAAADgAAAAAAAAAAAAAAAAAuAgAAZHJzL2Uyb0RvYy54bWxQSwECLQAU&#10;AAYACAAAACEAYBHGJt4AAAALAQAADwAAAAAAAAAAAAAAAAB0BAAAZHJzL2Rvd25yZXYueG1sUEsF&#10;BgAAAAAEAAQA8wAAAH8FAAAAAA==&#10;" o:allowincell="f" filled="f" stroked="f" strokeweight=".5pt">
              <v:textbox inset="20pt,0,,0">
                <w:txbxContent>
                  <w:p w14:paraId="47A540B1" w14:textId="0CECDD29" w:rsidR="00196F43" w:rsidRPr="00082431" w:rsidRDefault="00196F43" w:rsidP="00082431">
                    <w:pPr>
                      <w:spacing w:after="0"/>
                      <w:rPr>
                        <w:rFonts w:cs="Calibri"/>
                        <w:color w:val="000000"/>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72F203" w14:textId="77777777" w:rsidR="007D08DC" w:rsidRDefault="007D08DC" w:rsidP="00C05A25">
      <w:pPr>
        <w:spacing w:after="0" w:line="240" w:lineRule="auto"/>
      </w:pPr>
      <w:r>
        <w:separator/>
      </w:r>
    </w:p>
  </w:footnote>
  <w:footnote w:type="continuationSeparator" w:id="0">
    <w:p w14:paraId="13DE552A" w14:textId="77777777" w:rsidR="007D08DC" w:rsidRDefault="007D08DC" w:rsidP="00C05A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C836E" w14:textId="77777777" w:rsidR="003A132C" w:rsidRDefault="00A5644D" w:rsidP="00A5644D">
    <w:pPr>
      <w:pStyle w:val="stBilgi"/>
    </w:pPr>
    <w:r>
      <w:rPr>
        <w:noProof/>
        <w:lang w:val="tr-TR" w:eastAsia="tr-TR"/>
      </w:rPr>
      <w:drawing>
        <wp:anchor distT="0" distB="0" distL="114300" distR="114300" simplePos="0" relativeHeight="251659264" behindDoc="1" locked="1" layoutInCell="1" allowOverlap="0" wp14:anchorId="58011488" wp14:editId="3C7D7A27">
          <wp:simplePos x="0" y="0"/>
          <wp:positionH relativeFrom="margin">
            <wp:align>right</wp:align>
          </wp:positionH>
          <wp:positionV relativeFrom="margin">
            <wp:posOffset>-1050925</wp:posOffset>
          </wp:positionV>
          <wp:extent cx="1100455" cy="786130"/>
          <wp:effectExtent l="0" t="0" r="4445" b="0"/>
          <wp:wrapNone/>
          <wp:docPr id="1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F_Small_RGB"/>
                  <pic:cNvPicPr>
                    <a:picLocks noChangeAspect="1" noChangeArrowheads="1"/>
                  </pic:cNvPicPr>
                </pic:nvPicPr>
                <pic:blipFill>
                  <a:blip r:embed="rId1"/>
                  <a:stretch>
                    <a:fillRect/>
                  </a:stretch>
                </pic:blipFill>
                <pic:spPr bwMode="auto">
                  <a:xfrm>
                    <a:off x="0" y="0"/>
                    <a:ext cx="1100455" cy="786130"/>
                  </a:xfrm>
                  <a:prstGeom prst="rect">
                    <a:avLst/>
                  </a:prstGeom>
                  <a:noFill/>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573D9"/>
    <w:multiLevelType w:val="hybridMultilevel"/>
    <w:tmpl w:val="12D6E128"/>
    <w:lvl w:ilvl="0" w:tplc="6CE875BC">
      <w:start w:val="22"/>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DF40697"/>
    <w:multiLevelType w:val="hybridMultilevel"/>
    <w:tmpl w:val="AE14A96C"/>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85C4881"/>
    <w:multiLevelType w:val="hybridMultilevel"/>
    <w:tmpl w:val="38AEDD1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B1B098B"/>
    <w:multiLevelType w:val="hybridMultilevel"/>
    <w:tmpl w:val="7DD4929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BDB54D8"/>
    <w:multiLevelType w:val="hybridMultilevel"/>
    <w:tmpl w:val="6C56A2C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85E4A0B"/>
    <w:multiLevelType w:val="hybridMultilevel"/>
    <w:tmpl w:val="982A119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28685943"/>
    <w:multiLevelType w:val="hybridMultilevel"/>
    <w:tmpl w:val="621C373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2E577C61"/>
    <w:multiLevelType w:val="hybridMultilevel"/>
    <w:tmpl w:val="F57AE89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382C3C05"/>
    <w:multiLevelType w:val="hybridMultilevel"/>
    <w:tmpl w:val="428ED6D6"/>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785" w:hanging="705"/>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3CD33841"/>
    <w:multiLevelType w:val="hybridMultilevel"/>
    <w:tmpl w:val="59DCC0A6"/>
    <w:lvl w:ilvl="0" w:tplc="041F0001">
      <w:start w:val="1"/>
      <w:numFmt w:val="bullet"/>
      <w:lvlText w:val=""/>
      <w:lvlJc w:val="left"/>
      <w:pPr>
        <w:ind w:left="153" w:hanging="360"/>
      </w:pPr>
      <w:rPr>
        <w:rFonts w:ascii="Symbol" w:hAnsi="Symbol" w:hint="default"/>
      </w:rPr>
    </w:lvl>
    <w:lvl w:ilvl="1" w:tplc="041F0003">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10" w15:restartNumberingAfterBreak="0">
    <w:nsid w:val="412869A8"/>
    <w:multiLevelType w:val="hybridMultilevel"/>
    <w:tmpl w:val="4D6448BC"/>
    <w:lvl w:ilvl="0" w:tplc="041F0001">
      <w:start w:val="1"/>
      <w:numFmt w:val="bullet"/>
      <w:lvlText w:val=""/>
      <w:lvlJc w:val="left"/>
      <w:pPr>
        <w:ind w:left="153" w:hanging="360"/>
      </w:pPr>
      <w:rPr>
        <w:rFonts w:ascii="Symbol" w:hAnsi="Symbol"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11" w15:restartNumberingAfterBreak="0">
    <w:nsid w:val="48547DCC"/>
    <w:multiLevelType w:val="hybridMultilevel"/>
    <w:tmpl w:val="AD90EE1E"/>
    <w:lvl w:ilvl="0" w:tplc="041F0001">
      <w:start w:val="1"/>
      <w:numFmt w:val="bullet"/>
      <w:lvlText w:val=""/>
      <w:lvlJc w:val="left"/>
      <w:pPr>
        <w:ind w:left="513" w:hanging="360"/>
      </w:pPr>
      <w:rPr>
        <w:rFonts w:ascii="Symbol" w:hAnsi="Symbol" w:hint="default"/>
      </w:rPr>
    </w:lvl>
    <w:lvl w:ilvl="1" w:tplc="041F0003" w:tentative="1">
      <w:start w:val="1"/>
      <w:numFmt w:val="bullet"/>
      <w:lvlText w:val="o"/>
      <w:lvlJc w:val="left"/>
      <w:pPr>
        <w:ind w:left="1233" w:hanging="360"/>
      </w:pPr>
      <w:rPr>
        <w:rFonts w:ascii="Courier New" w:hAnsi="Courier New" w:cs="Courier New" w:hint="default"/>
      </w:rPr>
    </w:lvl>
    <w:lvl w:ilvl="2" w:tplc="041F0005" w:tentative="1">
      <w:start w:val="1"/>
      <w:numFmt w:val="bullet"/>
      <w:lvlText w:val=""/>
      <w:lvlJc w:val="left"/>
      <w:pPr>
        <w:ind w:left="1953" w:hanging="360"/>
      </w:pPr>
      <w:rPr>
        <w:rFonts w:ascii="Wingdings" w:hAnsi="Wingdings" w:hint="default"/>
      </w:rPr>
    </w:lvl>
    <w:lvl w:ilvl="3" w:tplc="041F0001" w:tentative="1">
      <w:start w:val="1"/>
      <w:numFmt w:val="bullet"/>
      <w:lvlText w:val=""/>
      <w:lvlJc w:val="left"/>
      <w:pPr>
        <w:ind w:left="2673" w:hanging="360"/>
      </w:pPr>
      <w:rPr>
        <w:rFonts w:ascii="Symbol" w:hAnsi="Symbol" w:hint="default"/>
      </w:rPr>
    </w:lvl>
    <w:lvl w:ilvl="4" w:tplc="041F0003" w:tentative="1">
      <w:start w:val="1"/>
      <w:numFmt w:val="bullet"/>
      <w:lvlText w:val="o"/>
      <w:lvlJc w:val="left"/>
      <w:pPr>
        <w:ind w:left="3393" w:hanging="360"/>
      </w:pPr>
      <w:rPr>
        <w:rFonts w:ascii="Courier New" w:hAnsi="Courier New" w:cs="Courier New" w:hint="default"/>
      </w:rPr>
    </w:lvl>
    <w:lvl w:ilvl="5" w:tplc="041F0005" w:tentative="1">
      <w:start w:val="1"/>
      <w:numFmt w:val="bullet"/>
      <w:lvlText w:val=""/>
      <w:lvlJc w:val="left"/>
      <w:pPr>
        <w:ind w:left="4113" w:hanging="360"/>
      </w:pPr>
      <w:rPr>
        <w:rFonts w:ascii="Wingdings" w:hAnsi="Wingdings" w:hint="default"/>
      </w:rPr>
    </w:lvl>
    <w:lvl w:ilvl="6" w:tplc="041F0001" w:tentative="1">
      <w:start w:val="1"/>
      <w:numFmt w:val="bullet"/>
      <w:lvlText w:val=""/>
      <w:lvlJc w:val="left"/>
      <w:pPr>
        <w:ind w:left="4833" w:hanging="360"/>
      </w:pPr>
      <w:rPr>
        <w:rFonts w:ascii="Symbol" w:hAnsi="Symbol" w:hint="default"/>
      </w:rPr>
    </w:lvl>
    <w:lvl w:ilvl="7" w:tplc="041F0003" w:tentative="1">
      <w:start w:val="1"/>
      <w:numFmt w:val="bullet"/>
      <w:lvlText w:val="o"/>
      <w:lvlJc w:val="left"/>
      <w:pPr>
        <w:ind w:left="5553" w:hanging="360"/>
      </w:pPr>
      <w:rPr>
        <w:rFonts w:ascii="Courier New" w:hAnsi="Courier New" w:cs="Courier New" w:hint="default"/>
      </w:rPr>
    </w:lvl>
    <w:lvl w:ilvl="8" w:tplc="041F0005" w:tentative="1">
      <w:start w:val="1"/>
      <w:numFmt w:val="bullet"/>
      <w:lvlText w:val=""/>
      <w:lvlJc w:val="left"/>
      <w:pPr>
        <w:ind w:left="6273" w:hanging="360"/>
      </w:pPr>
      <w:rPr>
        <w:rFonts w:ascii="Wingdings" w:hAnsi="Wingdings" w:hint="default"/>
      </w:rPr>
    </w:lvl>
  </w:abstractNum>
  <w:abstractNum w:abstractNumId="12" w15:restartNumberingAfterBreak="0">
    <w:nsid w:val="49D41DC3"/>
    <w:multiLevelType w:val="hybridMultilevel"/>
    <w:tmpl w:val="6936BAC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51EF73B5"/>
    <w:multiLevelType w:val="hybridMultilevel"/>
    <w:tmpl w:val="705610B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54260957"/>
    <w:multiLevelType w:val="hybridMultilevel"/>
    <w:tmpl w:val="10504DD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68595FFA"/>
    <w:multiLevelType w:val="hybridMultilevel"/>
    <w:tmpl w:val="8BE0A244"/>
    <w:lvl w:ilvl="0" w:tplc="C21ADA2A">
      <w:numFmt w:val="bullet"/>
      <w:lvlText w:val="•"/>
      <w:lvlJc w:val="left"/>
      <w:pPr>
        <w:ind w:left="3" w:hanging="570"/>
      </w:pPr>
      <w:rPr>
        <w:rFonts w:ascii="Vodafone Rg" w:eastAsiaTheme="minorHAnsi" w:hAnsi="Vodafone Rg" w:cs="Aria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6ECA1D51"/>
    <w:multiLevelType w:val="hybridMultilevel"/>
    <w:tmpl w:val="51D4911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719403B0"/>
    <w:multiLevelType w:val="hybridMultilevel"/>
    <w:tmpl w:val="6936BAC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729E72A4"/>
    <w:multiLevelType w:val="hybridMultilevel"/>
    <w:tmpl w:val="B2EC81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79F61995"/>
    <w:multiLevelType w:val="hybridMultilevel"/>
    <w:tmpl w:val="543262C6"/>
    <w:lvl w:ilvl="0" w:tplc="041F0001">
      <w:start w:val="1"/>
      <w:numFmt w:val="bullet"/>
      <w:lvlText w:val=""/>
      <w:lvlJc w:val="left"/>
      <w:pPr>
        <w:ind w:left="153" w:hanging="360"/>
      </w:pPr>
      <w:rPr>
        <w:rFonts w:ascii="Symbol" w:hAnsi="Symbol" w:hint="default"/>
      </w:rPr>
    </w:lvl>
    <w:lvl w:ilvl="1" w:tplc="041F0003">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num w:numId="1" w16cid:durableId="34232611">
    <w:abstractNumId w:val="0"/>
  </w:num>
  <w:num w:numId="2" w16cid:durableId="129174026">
    <w:abstractNumId w:val="1"/>
  </w:num>
  <w:num w:numId="3" w16cid:durableId="330258922">
    <w:abstractNumId w:val="13"/>
  </w:num>
  <w:num w:numId="4" w16cid:durableId="837187449">
    <w:abstractNumId w:val="2"/>
  </w:num>
  <w:num w:numId="5" w16cid:durableId="678972780">
    <w:abstractNumId w:val="14"/>
  </w:num>
  <w:num w:numId="6" w16cid:durableId="2107069808">
    <w:abstractNumId w:val="6"/>
  </w:num>
  <w:num w:numId="7" w16cid:durableId="1761556893">
    <w:abstractNumId w:val="3"/>
  </w:num>
  <w:num w:numId="8" w16cid:durableId="338041557">
    <w:abstractNumId w:val="5"/>
  </w:num>
  <w:num w:numId="9" w16cid:durableId="581451049">
    <w:abstractNumId w:val="4"/>
  </w:num>
  <w:num w:numId="10" w16cid:durableId="1276446249">
    <w:abstractNumId w:val="9"/>
  </w:num>
  <w:num w:numId="11" w16cid:durableId="1044670616">
    <w:abstractNumId w:val="19"/>
  </w:num>
  <w:num w:numId="12" w16cid:durableId="2061439206">
    <w:abstractNumId w:val="7"/>
  </w:num>
  <w:num w:numId="13" w16cid:durableId="1112819069">
    <w:abstractNumId w:val="12"/>
  </w:num>
  <w:num w:numId="14" w16cid:durableId="908613573">
    <w:abstractNumId w:val="16"/>
  </w:num>
  <w:num w:numId="15" w16cid:durableId="909971306">
    <w:abstractNumId w:val="17"/>
  </w:num>
  <w:num w:numId="16" w16cid:durableId="1709253687">
    <w:abstractNumId w:val="10"/>
  </w:num>
  <w:num w:numId="17" w16cid:durableId="715741496">
    <w:abstractNumId w:val="11"/>
  </w:num>
  <w:num w:numId="18" w16cid:durableId="1916550040">
    <w:abstractNumId w:val="18"/>
  </w:num>
  <w:num w:numId="19" w16cid:durableId="1537422442">
    <w:abstractNumId w:val="8"/>
  </w:num>
  <w:num w:numId="20" w16cid:durableId="19762117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1F1"/>
    <w:rsid w:val="00000624"/>
    <w:rsid w:val="000019CC"/>
    <w:rsid w:val="00007C2F"/>
    <w:rsid w:val="00007DCA"/>
    <w:rsid w:val="00012882"/>
    <w:rsid w:val="000136BF"/>
    <w:rsid w:val="000151F1"/>
    <w:rsid w:val="0002059B"/>
    <w:rsid w:val="00025EFE"/>
    <w:rsid w:val="00026686"/>
    <w:rsid w:val="00027250"/>
    <w:rsid w:val="000344C9"/>
    <w:rsid w:val="00035C42"/>
    <w:rsid w:val="00040ED0"/>
    <w:rsid w:val="00045E11"/>
    <w:rsid w:val="00046DCB"/>
    <w:rsid w:val="00051B55"/>
    <w:rsid w:val="000605B8"/>
    <w:rsid w:val="00060B73"/>
    <w:rsid w:val="0006370D"/>
    <w:rsid w:val="00066BE0"/>
    <w:rsid w:val="0007041A"/>
    <w:rsid w:val="000762FA"/>
    <w:rsid w:val="00077F5E"/>
    <w:rsid w:val="00081E3F"/>
    <w:rsid w:val="00082431"/>
    <w:rsid w:val="00090528"/>
    <w:rsid w:val="00090D3C"/>
    <w:rsid w:val="00093C85"/>
    <w:rsid w:val="000A11AA"/>
    <w:rsid w:val="000A44C4"/>
    <w:rsid w:val="000A77F5"/>
    <w:rsid w:val="000B3397"/>
    <w:rsid w:val="000B34D7"/>
    <w:rsid w:val="000B37E1"/>
    <w:rsid w:val="000B429D"/>
    <w:rsid w:val="000B6E78"/>
    <w:rsid w:val="000C0A7D"/>
    <w:rsid w:val="000C258F"/>
    <w:rsid w:val="000C27F8"/>
    <w:rsid w:val="000C2CA3"/>
    <w:rsid w:val="000C317A"/>
    <w:rsid w:val="000C567B"/>
    <w:rsid w:val="000C6303"/>
    <w:rsid w:val="000D1158"/>
    <w:rsid w:val="000D24B8"/>
    <w:rsid w:val="000D4724"/>
    <w:rsid w:val="000D59EC"/>
    <w:rsid w:val="000D7EF5"/>
    <w:rsid w:val="000E0008"/>
    <w:rsid w:val="000E0A31"/>
    <w:rsid w:val="000E6815"/>
    <w:rsid w:val="000F3703"/>
    <w:rsid w:val="000F67E8"/>
    <w:rsid w:val="000F7247"/>
    <w:rsid w:val="00104EB6"/>
    <w:rsid w:val="00113134"/>
    <w:rsid w:val="00114434"/>
    <w:rsid w:val="00120094"/>
    <w:rsid w:val="0012040E"/>
    <w:rsid w:val="00120F2A"/>
    <w:rsid w:val="001214FC"/>
    <w:rsid w:val="00121E60"/>
    <w:rsid w:val="00122523"/>
    <w:rsid w:val="00122813"/>
    <w:rsid w:val="00124ACB"/>
    <w:rsid w:val="001264A3"/>
    <w:rsid w:val="00126A0C"/>
    <w:rsid w:val="00132EF2"/>
    <w:rsid w:val="00134C7A"/>
    <w:rsid w:val="00145545"/>
    <w:rsid w:val="00146683"/>
    <w:rsid w:val="00153FAD"/>
    <w:rsid w:val="00155187"/>
    <w:rsid w:val="00155CA0"/>
    <w:rsid w:val="0015630D"/>
    <w:rsid w:val="00163B53"/>
    <w:rsid w:val="0017375B"/>
    <w:rsid w:val="00175449"/>
    <w:rsid w:val="00191DA8"/>
    <w:rsid w:val="00196F43"/>
    <w:rsid w:val="001A13ED"/>
    <w:rsid w:val="001A3844"/>
    <w:rsid w:val="001A39A9"/>
    <w:rsid w:val="001A7606"/>
    <w:rsid w:val="001B11AB"/>
    <w:rsid w:val="001B6DB7"/>
    <w:rsid w:val="001C3507"/>
    <w:rsid w:val="001C69D1"/>
    <w:rsid w:val="001D1F31"/>
    <w:rsid w:val="001D3AE1"/>
    <w:rsid w:val="001D5912"/>
    <w:rsid w:val="001E09C1"/>
    <w:rsid w:val="001E1709"/>
    <w:rsid w:val="001E655B"/>
    <w:rsid w:val="001F3352"/>
    <w:rsid w:val="001F5E4E"/>
    <w:rsid w:val="001F6DD6"/>
    <w:rsid w:val="001F7862"/>
    <w:rsid w:val="0020200B"/>
    <w:rsid w:val="002036BB"/>
    <w:rsid w:val="00203B20"/>
    <w:rsid w:val="002070F7"/>
    <w:rsid w:val="002077C6"/>
    <w:rsid w:val="00210E01"/>
    <w:rsid w:val="0022006E"/>
    <w:rsid w:val="002212E9"/>
    <w:rsid w:val="002222C4"/>
    <w:rsid w:val="00222C58"/>
    <w:rsid w:val="00226043"/>
    <w:rsid w:val="0023226F"/>
    <w:rsid w:val="00234123"/>
    <w:rsid w:val="002350E9"/>
    <w:rsid w:val="002402D5"/>
    <w:rsid w:val="00240DA6"/>
    <w:rsid w:val="00243CBC"/>
    <w:rsid w:val="00243DE6"/>
    <w:rsid w:val="00245B21"/>
    <w:rsid w:val="00247F1D"/>
    <w:rsid w:val="00253EB9"/>
    <w:rsid w:val="00254297"/>
    <w:rsid w:val="002600F9"/>
    <w:rsid w:val="00261E84"/>
    <w:rsid w:val="00264B35"/>
    <w:rsid w:val="00264BB3"/>
    <w:rsid w:val="00265BA6"/>
    <w:rsid w:val="002727C8"/>
    <w:rsid w:val="0027299C"/>
    <w:rsid w:val="00274BD3"/>
    <w:rsid w:val="00281AB3"/>
    <w:rsid w:val="002836DE"/>
    <w:rsid w:val="00284AB5"/>
    <w:rsid w:val="002901C5"/>
    <w:rsid w:val="00290994"/>
    <w:rsid w:val="002967EF"/>
    <w:rsid w:val="002A7E8A"/>
    <w:rsid w:val="002B31CA"/>
    <w:rsid w:val="002B4717"/>
    <w:rsid w:val="002C19E1"/>
    <w:rsid w:val="002C19E8"/>
    <w:rsid w:val="002C48B3"/>
    <w:rsid w:val="002C6348"/>
    <w:rsid w:val="002D13BB"/>
    <w:rsid w:val="002D21D7"/>
    <w:rsid w:val="002D29C5"/>
    <w:rsid w:val="002D429D"/>
    <w:rsid w:val="002D716D"/>
    <w:rsid w:val="002F026C"/>
    <w:rsid w:val="002F02ED"/>
    <w:rsid w:val="002F0C15"/>
    <w:rsid w:val="002F43FB"/>
    <w:rsid w:val="002F630F"/>
    <w:rsid w:val="003045BE"/>
    <w:rsid w:val="00306CF7"/>
    <w:rsid w:val="00307DA6"/>
    <w:rsid w:val="0031116E"/>
    <w:rsid w:val="003178AB"/>
    <w:rsid w:val="003202F4"/>
    <w:rsid w:val="00320889"/>
    <w:rsid w:val="00320D0A"/>
    <w:rsid w:val="003256E9"/>
    <w:rsid w:val="00326AC7"/>
    <w:rsid w:val="00335D80"/>
    <w:rsid w:val="00336CAE"/>
    <w:rsid w:val="00344670"/>
    <w:rsid w:val="00345C30"/>
    <w:rsid w:val="00346687"/>
    <w:rsid w:val="00346E3F"/>
    <w:rsid w:val="00350BF3"/>
    <w:rsid w:val="00351753"/>
    <w:rsid w:val="00353547"/>
    <w:rsid w:val="00353938"/>
    <w:rsid w:val="0036054A"/>
    <w:rsid w:val="00361108"/>
    <w:rsid w:val="00362B48"/>
    <w:rsid w:val="00364D79"/>
    <w:rsid w:val="0036504E"/>
    <w:rsid w:val="0036786D"/>
    <w:rsid w:val="00370D11"/>
    <w:rsid w:val="00370F24"/>
    <w:rsid w:val="00371A98"/>
    <w:rsid w:val="00372979"/>
    <w:rsid w:val="00376A96"/>
    <w:rsid w:val="00383202"/>
    <w:rsid w:val="0039033A"/>
    <w:rsid w:val="00394137"/>
    <w:rsid w:val="0039715D"/>
    <w:rsid w:val="003A132C"/>
    <w:rsid w:val="003A3023"/>
    <w:rsid w:val="003A3532"/>
    <w:rsid w:val="003A3D89"/>
    <w:rsid w:val="003A3EE9"/>
    <w:rsid w:val="003A4285"/>
    <w:rsid w:val="003A57BE"/>
    <w:rsid w:val="003B0471"/>
    <w:rsid w:val="003B342D"/>
    <w:rsid w:val="003B374E"/>
    <w:rsid w:val="003B474A"/>
    <w:rsid w:val="003C0DE3"/>
    <w:rsid w:val="003C127F"/>
    <w:rsid w:val="003C2131"/>
    <w:rsid w:val="003C222C"/>
    <w:rsid w:val="003C5752"/>
    <w:rsid w:val="003D016E"/>
    <w:rsid w:val="003D0184"/>
    <w:rsid w:val="003D2DDA"/>
    <w:rsid w:val="003D4100"/>
    <w:rsid w:val="003D4289"/>
    <w:rsid w:val="003D5378"/>
    <w:rsid w:val="003D726D"/>
    <w:rsid w:val="003E0BB5"/>
    <w:rsid w:val="003E1F66"/>
    <w:rsid w:val="003F248E"/>
    <w:rsid w:val="003F3CE0"/>
    <w:rsid w:val="003F598C"/>
    <w:rsid w:val="00400C3E"/>
    <w:rsid w:val="00400F68"/>
    <w:rsid w:val="00404438"/>
    <w:rsid w:val="00405FEC"/>
    <w:rsid w:val="00410873"/>
    <w:rsid w:val="00411E8A"/>
    <w:rsid w:val="00413F72"/>
    <w:rsid w:val="00417E80"/>
    <w:rsid w:val="004216A3"/>
    <w:rsid w:val="00423049"/>
    <w:rsid w:val="004277B2"/>
    <w:rsid w:val="004303C8"/>
    <w:rsid w:val="00431CC5"/>
    <w:rsid w:val="00433A4E"/>
    <w:rsid w:val="0043712A"/>
    <w:rsid w:val="00440E29"/>
    <w:rsid w:val="00442086"/>
    <w:rsid w:val="004432F0"/>
    <w:rsid w:val="00444914"/>
    <w:rsid w:val="00445052"/>
    <w:rsid w:val="00447F85"/>
    <w:rsid w:val="004510AE"/>
    <w:rsid w:val="004534F5"/>
    <w:rsid w:val="00453D57"/>
    <w:rsid w:val="0045424D"/>
    <w:rsid w:val="00456C6F"/>
    <w:rsid w:val="00456EEA"/>
    <w:rsid w:val="00461BEE"/>
    <w:rsid w:val="00463A59"/>
    <w:rsid w:val="0046425A"/>
    <w:rsid w:val="00464B2E"/>
    <w:rsid w:val="00470382"/>
    <w:rsid w:val="0047270A"/>
    <w:rsid w:val="004802BD"/>
    <w:rsid w:val="00490FC0"/>
    <w:rsid w:val="00491632"/>
    <w:rsid w:val="00492A58"/>
    <w:rsid w:val="00492BC7"/>
    <w:rsid w:val="0049302E"/>
    <w:rsid w:val="0049310F"/>
    <w:rsid w:val="004969DB"/>
    <w:rsid w:val="004A51DA"/>
    <w:rsid w:val="004A64D5"/>
    <w:rsid w:val="004A6DCE"/>
    <w:rsid w:val="004A7199"/>
    <w:rsid w:val="004B01A3"/>
    <w:rsid w:val="004B02CA"/>
    <w:rsid w:val="004B17C6"/>
    <w:rsid w:val="004B7AEE"/>
    <w:rsid w:val="004C1B71"/>
    <w:rsid w:val="004C3053"/>
    <w:rsid w:val="004D02DB"/>
    <w:rsid w:val="004D234A"/>
    <w:rsid w:val="004D38C9"/>
    <w:rsid w:val="004D6586"/>
    <w:rsid w:val="004D6AB9"/>
    <w:rsid w:val="004D6CEF"/>
    <w:rsid w:val="004E0782"/>
    <w:rsid w:val="004E0875"/>
    <w:rsid w:val="004E1549"/>
    <w:rsid w:val="004E2DE4"/>
    <w:rsid w:val="004E76F7"/>
    <w:rsid w:val="004F0B76"/>
    <w:rsid w:val="004F4C7C"/>
    <w:rsid w:val="00506A0A"/>
    <w:rsid w:val="00514B24"/>
    <w:rsid w:val="0051593A"/>
    <w:rsid w:val="0052171B"/>
    <w:rsid w:val="005218A7"/>
    <w:rsid w:val="005230E0"/>
    <w:rsid w:val="00532DB7"/>
    <w:rsid w:val="005331F1"/>
    <w:rsid w:val="0053758B"/>
    <w:rsid w:val="00540158"/>
    <w:rsid w:val="00541614"/>
    <w:rsid w:val="00543713"/>
    <w:rsid w:val="005456D4"/>
    <w:rsid w:val="00545779"/>
    <w:rsid w:val="00545CF7"/>
    <w:rsid w:val="00546938"/>
    <w:rsid w:val="00547142"/>
    <w:rsid w:val="00550099"/>
    <w:rsid w:val="00550BB7"/>
    <w:rsid w:val="0055137F"/>
    <w:rsid w:val="00552B90"/>
    <w:rsid w:val="00552BF6"/>
    <w:rsid w:val="00552E39"/>
    <w:rsid w:val="00555893"/>
    <w:rsid w:val="00555A8E"/>
    <w:rsid w:val="00561225"/>
    <w:rsid w:val="00570F62"/>
    <w:rsid w:val="005735FE"/>
    <w:rsid w:val="0057789D"/>
    <w:rsid w:val="00582135"/>
    <w:rsid w:val="00587C94"/>
    <w:rsid w:val="00587E0B"/>
    <w:rsid w:val="00590CC9"/>
    <w:rsid w:val="005959DB"/>
    <w:rsid w:val="005A4B21"/>
    <w:rsid w:val="005A5183"/>
    <w:rsid w:val="005A6C1B"/>
    <w:rsid w:val="005A72AA"/>
    <w:rsid w:val="005B2146"/>
    <w:rsid w:val="005B3F9C"/>
    <w:rsid w:val="005B4812"/>
    <w:rsid w:val="005B4F58"/>
    <w:rsid w:val="005B5445"/>
    <w:rsid w:val="005B594B"/>
    <w:rsid w:val="005B5E2D"/>
    <w:rsid w:val="005C2276"/>
    <w:rsid w:val="005C689B"/>
    <w:rsid w:val="005C7892"/>
    <w:rsid w:val="005D12CA"/>
    <w:rsid w:val="005D1E1E"/>
    <w:rsid w:val="005E023B"/>
    <w:rsid w:val="005E0D92"/>
    <w:rsid w:val="005E13DF"/>
    <w:rsid w:val="005F0F43"/>
    <w:rsid w:val="005F2049"/>
    <w:rsid w:val="005F405B"/>
    <w:rsid w:val="005F5EFD"/>
    <w:rsid w:val="005F5FCC"/>
    <w:rsid w:val="005F7159"/>
    <w:rsid w:val="006147C8"/>
    <w:rsid w:val="00623C45"/>
    <w:rsid w:val="006260C4"/>
    <w:rsid w:val="00632ABB"/>
    <w:rsid w:val="00633FA1"/>
    <w:rsid w:val="006366A4"/>
    <w:rsid w:val="0063706E"/>
    <w:rsid w:val="0064492C"/>
    <w:rsid w:val="006513B4"/>
    <w:rsid w:val="006520A7"/>
    <w:rsid w:val="00660D0E"/>
    <w:rsid w:val="00665109"/>
    <w:rsid w:val="00670A3C"/>
    <w:rsid w:val="00674012"/>
    <w:rsid w:val="0068022A"/>
    <w:rsid w:val="00680CFC"/>
    <w:rsid w:val="00681491"/>
    <w:rsid w:val="00683DB1"/>
    <w:rsid w:val="006853FA"/>
    <w:rsid w:val="00686CA6"/>
    <w:rsid w:val="006925C2"/>
    <w:rsid w:val="00696361"/>
    <w:rsid w:val="006A298E"/>
    <w:rsid w:val="006A397B"/>
    <w:rsid w:val="006B3E87"/>
    <w:rsid w:val="006B69C5"/>
    <w:rsid w:val="006C1363"/>
    <w:rsid w:val="006C1DD4"/>
    <w:rsid w:val="006C2291"/>
    <w:rsid w:val="006C3B1F"/>
    <w:rsid w:val="006C5F3B"/>
    <w:rsid w:val="006C72B7"/>
    <w:rsid w:val="006D1F6C"/>
    <w:rsid w:val="006D3850"/>
    <w:rsid w:val="006D5C3A"/>
    <w:rsid w:val="006D68C8"/>
    <w:rsid w:val="006E28DA"/>
    <w:rsid w:val="006E2959"/>
    <w:rsid w:val="006E3F3B"/>
    <w:rsid w:val="006E41EA"/>
    <w:rsid w:val="006E4FD9"/>
    <w:rsid w:val="006E5BB9"/>
    <w:rsid w:val="006E7F80"/>
    <w:rsid w:val="006F3A18"/>
    <w:rsid w:val="006F4578"/>
    <w:rsid w:val="006F5F90"/>
    <w:rsid w:val="006F67D0"/>
    <w:rsid w:val="0070046B"/>
    <w:rsid w:val="00703263"/>
    <w:rsid w:val="007149DD"/>
    <w:rsid w:val="0071635E"/>
    <w:rsid w:val="0072129E"/>
    <w:rsid w:val="00722230"/>
    <w:rsid w:val="00726198"/>
    <w:rsid w:val="0072645B"/>
    <w:rsid w:val="007374DE"/>
    <w:rsid w:val="00742429"/>
    <w:rsid w:val="00744196"/>
    <w:rsid w:val="007469B9"/>
    <w:rsid w:val="007506ED"/>
    <w:rsid w:val="007508D4"/>
    <w:rsid w:val="007509BC"/>
    <w:rsid w:val="00755493"/>
    <w:rsid w:val="00762A0A"/>
    <w:rsid w:val="00766A8A"/>
    <w:rsid w:val="007738E7"/>
    <w:rsid w:val="00777D6A"/>
    <w:rsid w:val="00782912"/>
    <w:rsid w:val="00785BFF"/>
    <w:rsid w:val="00792674"/>
    <w:rsid w:val="0079789C"/>
    <w:rsid w:val="007A0CBD"/>
    <w:rsid w:val="007A43D9"/>
    <w:rsid w:val="007A48E8"/>
    <w:rsid w:val="007A675B"/>
    <w:rsid w:val="007A7B94"/>
    <w:rsid w:val="007B43C8"/>
    <w:rsid w:val="007B7C39"/>
    <w:rsid w:val="007D08DC"/>
    <w:rsid w:val="007D1EB7"/>
    <w:rsid w:val="007D2621"/>
    <w:rsid w:val="007D34C0"/>
    <w:rsid w:val="007D40EF"/>
    <w:rsid w:val="007D47BC"/>
    <w:rsid w:val="007E112D"/>
    <w:rsid w:val="007E473E"/>
    <w:rsid w:val="007E6647"/>
    <w:rsid w:val="007E7ABB"/>
    <w:rsid w:val="007F7D98"/>
    <w:rsid w:val="00802B36"/>
    <w:rsid w:val="008038FD"/>
    <w:rsid w:val="00803ADE"/>
    <w:rsid w:val="0081031A"/>
    <w:rsid w:val="008210C0"/>
    <w:rsid w:val="00826C5E"/>
    <w:rsid w:val="008306F6"/>
    <w:rsid w:val="00830D94"/>
    <w:rsid w:val="00834650"/>
    <w:rsid w:val="008373B6"/>
    <w:rsid w:val="00841145"/>
    <w:rsid w:val="0084177E"/>
    <w:rsid w:val="00843DE2"/>
    <w:rsid w:val="00845E94"/>
    <w:rsid w:val="00850DD6"/>
    <w:rsid w:val="00855459"/>
    <w:rsid w:val="008614BC"/>
    <w:rsid w:val="00862018"/>
    <w:rsid w:val="0086252C"/>
    <w:rsid w:val="00862CB0"/>
    <w:rsid w:val="00864E0E"/>
    <w:rsid w:val="008650AB"/>
    <w:rsid w:val="00866C0D"/>
    <w:rsid w:val="008742CD"/>
    <w:rsid w:val="00883B5D"/>
    <w:rsid w:val="00884B02"/>
    <w:rsid w:val="00885FA7"/>
    <w:rsid w:val="008908A1"/>
    <w:rsid w:val="00890BDC"/>
    <w:rsid w:val="00893ED8"/>
    <w:rsid w:val="0089798B"/>
    <w:rsid w:val="008A1B21"/>
    <w:rsid w:val="008A2DB5"/>
    <w:rsid w:val="008A55E3"/>
    <w:rsid w:val="008A6B71"/>
    <w:rsid w:val="008B15E8"/>
    <w:rsid w:val="008B26D8"/>
    <w:rsid w:val="008B5C2C"/>
    <w:rsid w:val="008B622C"/>
    <w:rsid w:val="008C0BB2"/>
    <w:rsid w:val="008C2E1A"/>
    <w:rsid w:val="008D1D70"/>
    <w:rsid w:val="008D2BE0"/>
    <w:rsid w:val="008D5208"/>
    <w:rsid w:val="008D5FDA"/>
    <w:rsid w:val="008D6635"/>
    <w:rsid w:val="008D764D"/>
    <w:rsid w:val="008E3DEC"/>
    <w:rsid w:val="008E4179"/>
    <w:rsid w:val="008E757A"/>
    <w:rsid w:val="008F146D"/>
    <w:rsid w:val="008F180F"/>
    <w:rsid w:val="008F1A84"/>
    <w:rsid w:val="008F35C9"/>
    <w:rsid w:val="008F461C"/>
    <w:rsid w:val="008F7A69"/>
    <w:rsid w:val="00900113"/>
    <w:rsid w:val="00902102"/>
    <w:rsid w:val="0090437F"/>
    <w:rsid w:val="00906B66"/>
    <w:rsid w:val="0090789C"/>
    <w:rsid w:val="0091130E"/>
    <w:rsid w:val="0091204E"/>
    <w:rsid w:val="009236ED"/>
    <w:rsid w:val="00930FD1"/>
    <w:rsid w:val="00940165"/>
    <w:rsid w:val="0094037D"/>
    <w:rsid w:val="00943DA6"/>
    <w:rsid w:val="00957822"/>
    <w:rsid w:val="009638F3"/>
    <w:rsid w:val="009664D0"/>
    <w:rsid w:val="00966840"/>
    <w:rsid w:val="0097287D"/>
    <w:rsid w:val="0097291B"/>
    <w:rsid w:val="00977482"/>
    <w:rsid w:val="009775B1"/>
    <w:rsid w:val="009875B3"/>
    <w:rsid w:val="00991B25"/>
    <w:rsid w:val="009938D7"/>
    <w:rsid w:val="009942C0"/>
    <w:rsid w:val="00996083"/>
    <w:rsid w:val="009A2FB9"/>
    <w:rsid w:val="009B18AF"/>
    <w:rsid w:val="009B288A"/>
    <w:rsid w:val="009B2B7F"/>
    <w:rsid w:val="009B2F28"/>
    <w:rsid w:val="009B337B"/>
    <w:rsid w:val="009B46B4"/>
    <w:rsid w:val="009B4BAD"/>
    <w:rsid w:val="009B4F4A"/>
    <w:rsid w:val="009C0D70"/>
    <w:rsid w:val="009C493A"/>
    <w:rsid w:val="009C537B"/>
    <w:rsid w:val="009D0F5F"/>
    <w:rsid w:val="009D3184"/>
    <w:rsid w:val="009D5B5C"/>
    <w:rsid w:val="009E1663"/>
    <w:rsid w:val="009E3587"/>
    <w:rsid w:val="009E4C51"/>
    <w:rsid w:val="009E75F4"/>
    <w:rsid w:val="009F0E73"/>
    <w:rsid w:val="009F29DC"/>
    <w:rsid w:val="009F389C"/>
    <w:rsid w:val="009F5AF2"/>
    <w:rsid w:val="009F622A"/>
    <w:rsid w:val="00A06B60"/>
    <w:rsid w:val="00A1169E"/>
    <w:rsid w:val="00A11F3B"/>
    <w:rsid w:val="00A13239"/>
    <w:rsid w:val="00A14998"/>
    <w:rsid w:val="00A172CA"/>
    <w:rsid w:val="00A21ED5"/>
    <w:rsid w:val="00A278D3"/>
    <w:rsid w:val="00A358FF"/>
    <w:rsid w:val="00A3752A"/>
    <w:rsid w:val="00A432D7"/>
    <w:rsid w:val="00A43427"/>
    <w:rsid w:val="00A4442B"/>
    <w:rsid w:val="00A44CED"/>
    <w:rsid w:val="00A50FB6"/>
    <w:rsid w:val="00A5644D"/>
    <w:rsid w:val="00A56E58"/>
    <w:rsid w:val="00A579B4"/>
    <w:rsid w:val="00A613F6"/>
    <w:rsid w:val="00A627FC"/>
    <w:rsid w:val="00A639F9"/>
    <w:rsid w:val="00A71438"/>
    <w:rsid w:val="00A7434B"/>
    <w:rsid w:val="00A74537"/>
    <w:rsid w:val="00A77523"/>
    <w:rsid w:val="00A82D97"/>
    <w:rsid w:val="00A82FC5"/>
    <w:rsid w:val="00A91577"/>
    <w:rsid w:val="00A92DF4"/>
    <w:rsid w:val="00A93DFA"/>
    <w:rsid w:val="00AA02B7"/>
    <w:rsid w:val="00AA05FA"/>
    <w:rsid w:val="00AA2CD4"/>
    <w:rsid w:val="00AA3D4D"/>
    <w:rsid w:val="00AA5547"/>
    <w:rsid w:val="00AA654A"/>
    <w:rsid w:val="00AA6D3F"/>
    <w:rsid w:val="00AA70D7"/>
    <w:rsid w:val="00AB2453"/>
    <w:rsid w:val="00AB4FED"/>
    <w:rsid w:val="00AC367C"/>
    <w:rsid w:val="00AC4683"/>
    <w:rsid w:val="00AC51C0"/>
    <w:rsid w:val="00AD1593"/>
    <w:rsid w:val="00AD3FBF"/>
    <w:rsid w:val="00AD466C"/>
    <w:rsid w:val="00AD6FB1"/>
    <w:rsid w:val="00AE053B"/>
    <w:rsid w:val="00AE2D8A"/>
    <w:rsid w:val="00AE5DE0"/>
    <w:rsid w:val="00AF1636"/>
    <w:rsid w:val="00AF1EF0"/>
    <w:rsid w:val="00AF45DA"/>
    <w:rsid w:val="00AF4803"/>
    <w:rsid w:val="00AF536C"/>
    <w:rsid w:val="00B063BD"/>
    <w:rsid w:val="00B2291E"/>
    <w:rsid w:val="00B24B4D"/>
    <w:rsid w:val="00B24C8E"/>
    <w:rsid w:val="00B27037"/>
    <w:rsid w:val="00B30658"/>
    <w:rsid w:val="00B4367F"/>
    <w:rsid w:val="00B441AB"/>
    <w:rsid w:val="00B446E6"/>
    <w:rsid w:val="00B45C38"/>
    <w:rsid w:val="00B50144"/>
    <w:rsid w:val="00B54398"/>
    <w:rsid w:val="00B55F51"/>
    <w:rsid w:val="00B6444F"/>
    <w:rsid w:val="00B67E6F"/>
    <w:rsid w:val="00B75FA7"/>
    <w:rsid w:val="00B7627A"/>
    <w:rsid w:val="00B823AD"/>
    <w:rsid w:val="00B830DA"/>
    <w:rsid w:val="00B841F1"/>
    <w:rsid w:val="00B9177B"/>
    <w:rsid w:val="00B945B9"/>
    <w:rsid w:val="00BA1024"/>
    <w:rsid w:val="00BA2D65"/>
    <w:rsid w:val="00BA3FB2"/>
    <w:rsid w:val="00BA6D1C"/>
    <w:rsid w:val="00BB0011"/>
    <w:rsid w:val="00BB5D9C"/>
    <w:rsid w:val="00BB6A9B"/>
    <w:rsid w:val="00BB7226"/>
    <w:rsid w:val="00BC0050"/>
    <w:rsid w:val="00BC12DE"/>
    <w:rsid w:val="00BC1D6E"/>
    <w:rsid w:val="00BC2633"/>
    <w:rsid w:val="00BC4416"/>
    <w:rsid w:val="00BC4A63"/>
    <w:rsid w:val="00BD0D04"/>
    <w:rsid w:val="00BD7009"/>
    <w:rsid w:val="00BE2584"/>
    <w:rsid w:val="00BE54ED"/>
    <w:rsid w:val="00BF3143"/>
    <w:rsid w:val="00BF361F"/>
    <w:rsid w:val="00BF42A1"/>
    <w:rsid w:val="00BF7593"/>
    <w:rsid w:val="00BF771C"/>
    <w:rsid w:val="00C01783"/>
    <w:rsid w:val="00C02107"/>
    <w:rsid w:val="00C02EA2"/>
    <w:rsid w:val="00C03C15"/>
    <w:rsid w:val="00C03E41"/>
    <w:rsid w:val="00C05272"/>
    <w:rsid w:val="00C05A25"/>
    <w:rsid w:val="00C05C8C"/>
    <w:rsid w:val="00C05DA7"/>
    <w:rsid w:val="00C14E99"/>
    <w:rsid w:val="00C1742F"/>
    <w:rsid w:val="00C209BD"/>
    <w:rsid w:val="00C21268"/>
    <w:rsid w:val="00C23759"/>
    <w:rsid w:val="00C3066A"/>
    <w:rsid w:val="00C308A5"/>
    <w:rsid w:val="00C30C18"/>
    <w:rsid w:val="00C32F71"/>
    <w:rsid w:val="00C34895"/>
    <w:rsid w:val="00C42292"/>
    <w:rsid w:val="00C444E4"/>
    <w:rsid w:val="00C4462D"/>
    <w:rsid w:val="00C50625"/>
    <w:rsid w:val="00C50702"/>
    <w:rsid w:val="00C51FD9"/>
    <w:rsid w:val="00C55663"/>
    <w:rsid w:val="00C61ABC"/>
    <w:rsid w:val="00C65482"/>
    <w:rsid w:val="00C65ADE"/>
    <w:rsid w:val="00C70681"/>
    <w:rsid w:val="00C72424"/>
    <w:rsid w:val="00C739F1"/>
    <w:rsid w:val="00C77B8D"/>
    <w:rsid w:val="00C8089D"/>
    <w:rsid w:val="00C8322E"/>
    <w:rsid w:val="00C86754"/>
    <w:rsid w:val="00C9472A"/>
    <w:rsid w:val="00C94749"/>
    <w:rsid w:val="00C96143"/>
    <w:rsid w:val="00C964F6"/>
    <w:rsid w:val="00CA588C"/>
    <w:rsid w:val="00CA5CD4"/>
    <w:rsid w:val="00CA5EA7"/>
    <w:rsid w:val="00CB068F"/>
    <w:rsid w:val="00CB1F04"/>
    <w:rsid w:val="00CB27A0"/>
    <w:rsid w:val="00CB6BAC"/>
    <w:rsid w:val="00CB7C53"/>
    <w:rsid w:val="00CC3200"/>
    <w:rsid w:val="00CC4AF2"/>
    <w:rsid w:val="00CC6A2F"/>
    <w:rsid w:val="00CC7D69"/>
    <w:rsid w:val="00CD1452"/>
    <w:rsid w:val="00CD2B05"/>
    <w:rsid w:val="00CD46DD"/>
    <w:rsid w:val="00CD4D8C"/>
    <w:rsid w:val="00CE2DD8"/>
    <w:rsid w:val="00CE3BE4"/>
    <w:rsid w:val="00CE4B9E"/>
    <w:rsid w:val="00CE4F93"/>
    <w:rsid w:val="00CF130D"/>
    <w:rsid w:val="00CF406A"/>
    <w:rsid w:val="00CF48CF"/>
    <w:rsid w:val="00D0141E"/>
    <w:rsid w:val="00D0417E"/>
    <w:rsid w:val="00D123AA"/>
    <w:rsid w:val="00D12A42"/>
    <w:rsid w:val="00D136DA"/>
    <w:rsid w:val="00D2116F"/>
    <w:rsid w:val="00D2167C"/>
    <w:rsid w:val="00D2213D"/>
    <w:rsid w:val="00D2279A"/>
    <w:rsid w:val="00D227D8"/>
    <w:rsid w:val="00D36F05"/>
    <w:rsid w:val="00D41E46"/>
    <w:rsid w:val="00D4719E"/>
    <w:rsid w:val="00D477B7"/>
    <w:rsid w:val="00D50176"/>
    <w:rsid w:val="00D506B2"/>
    <w:rsid w:val="00D5205B"/>
    <w:rsid w:val="00D54CCA"/>
    <w:rsid w:val="00D56B14"/>
    <w:rsid w:val="00D60C24"/>
    <w:rsid w:val="00D63DEA"/>
    <w:rsid w:val="00D722AD"/>
    <w:rsid w:val="00D762D6"/>
    <w:rsid w:val="00D76F9C"/>
    <w:rsid w:val="00D775F7"/>
    <w:rsid w:val="00D80A2E"/>
    <w:rsid w:val="00D83388"/>
    <w:rsid w:val="00D85962"/>
    <w:rsid w:val="00D90689"/>
    <w:rsid w:val="00D95A28"/>
    <w:rsid w:val="00D96528"/>
    <w:rsid w:val="00D97DB7"/>
    <w:rsid w:val="00DA05C5"/>
    <w:rsid w:val="00DA2860"/>
    <w:rsid w:val="00DB027C"/>
    <w:rsid w:val="00DB2DEF"/>
    <w:rsid w:val="00DC5AD9"/>
    <w:rsid w:val="00DC5DFC"/>
    <w:rsid w:val="00DD0124"/>
    <w:rsid w:val="00DD0976"/>
    <w:rsid w:val="00DD31D5"/>
    <w:rsid w:val="00DD5111"/>
    <w:rsid w:val="00DD5743"/>
    <w:rsid w:val="00DD5EBC"/>
    <w:rsid w:val="00DD7DC7"/>
    <w:rsid w:val="00DE165F"/>
    <w:rsid w:val="00DE2107"/>
    <w:rsid w:val="00DE2BB9"/>
    <w:rsid w:val="00DE451F"/>
    <w:rsid w:val="00DE56F4"/>
    <w:rsid w:val="00DE75CC"/>
    <w:rsid w:val="00DF0026"/>
    <w:rsid w:val="00DF06FE"/>
    <w:rsid w:val="00DF0A3B"/>
    <w:rsid w:val="00DF2491"/>
    <w:rsid w:val="00DF2841"/>
    <w:rsid w:val="00DF4B34"/>
    <w:rsid w:val="00DF6E83"/>
    <w:rsid w:val="00DF723A"/>
    <w:rsid w:val="00E023E9"/>
    <w:rsid w:val="00E0313A"/>
    <w:rsid w:val="00E04B75"/>
    <w:rsid w:val="00E071C8"/>
    <w:rsid w:val="00E07E8C"/>
    <w:rsid w:val="00E1110E"/>
    <w:rsid w:val="00E1391F"/>
    <w:rsid w:val="00E25874"/>
    <w:rsid w:val="00E316E6"/>
    <w:rsid w:val="00E32DC3"/>
    <w:rsid w:val="00E34F90"/>
    <w:rsid w:val="00E352F3"/>
    <w:rsid w:val="00E3728C"/>
    <w:rsid w:val="00E41DCA"/>
    <w:rsid w:val="00E4217D"/>
    <w:rsid w:val="00E43795"/>
    <w:rsid w:val="00E473EF"/>
    <w:rsid w:val="00E474A9"/>
    <w:rsid w:val="00E5216D"/>
    <w:rsid w:val="00E6233D"/>
    <w:rsid w:val="00E65458"/>
    <w:rsid w:val="00E67215"/>
    <w:rsid w:val="00E676EE"/>
    <w:rsid w:val="00E73477"/>
    <w:rsid w:val="00E76975"/>
    <w:rsid w:val="00E77A4B"/>
    <w:rsid w:val="00E80282"/>
    <w:rsid w:val="00E80A35"/>
    <w:rsid w:val="00E80EB6"/>
    <w:rsid w:val="00E8749F"/>
    <w:rsid w:val="00E9022B"/>
    <w:rsid w:val="00E96437"/>
    <w:rsid w:val="00E969FD"/>
    <w:rsid w:val="00E96D73"/>
    <w:rsid w:val="00E9759F"/>
    <w:rsid w:val="00EB1AFE"/>
    <w:rsid w:val="00EB3223"/>
    <w:rsid w:val="00EB3819"/>
    <w:rsid w:val="00EB488E"/>
    <w:rsid w:val="00EC12F2"/>
    <w:rsid w:val="00EC1D8B"/>
    <w:rsid w:val="00EC4E68"/>
    <w:rsid w:val="00EC774D"/>
    <w:rsid w:val="00ED1954"/>
    <w:rsid w:val="00ED31B8"/>
    <w:rsid w:val="00ED4880"/>
    <w:rsid w:val="00ED5EB1"/>
    <w:rsid w:val="00ED684A"/>
    <w:rsid w:val="00EE1EF5"/>
    <w:rsid w:val="00EE3DF6"/>
    <w:rsid w:val="00EE3EB0"/>
    <w:rsid w:val="00EF0572"/>
    <w:rsid w:val="00EF1134"/>
    <w:rsid w:val="00EF6614"/>
    <w:rsid w:val="00EF68AA"/>
    <w:rsid w:val="00F01056"/>
    <w:rsid w:val="00F04B9F"/>
    <w:rsid w:val="00F04E03"/>
    <w:rsid w:val="00F05414"/>
    <w:rsid w:val="00F065D2"/>
    <w:rsid w:val="00F07A0C"/>
    <w:rsid w:val="00F11737"/>
    <w:rsid w:val="00F15AE1"/>
    <w:rsid w:val="00F16211"/>
    <w:rsid w:val="00F2222E"/>
    <w:rsid w:val="00F22259"/>
    <w:rsid w:val="00F22B78"/>
    <w:rsid w:val="00F22ECB"/>
    <w:rsid w:val="00F2730A"/>
    <w:rsid w:val="00F2786A"/>
    <w:rsid w:val="00F3115C"/>
    <w:rsid w:val="00F31A8F"/>
    <w:rsid w:val="00F31F01"/>
    <w:rsid w:val="00F354A9"/>
    <w:rsid w:val="00F414B2"/>
    <w:rsid w:val="00F46C3E"/>
    <w:rsid w:val="00F473CA"/>
    <w:rsid w:val="00F541A5"/>
    <w:rsid w:val="00F70653"/>
    <w:rsid w:val="00F71E82"/>
    <w:rsid w:val="00F81580"/>
    <w:rsid w:val="00F84F8F"/>
    <w:rsid w:val="00F86B4A"/>
    <w:rsid w:val="00F9008A"/>
    <w:rsid w:val="00F90CA7"/>
    <w:rsid w:val="00FA07A5"/>
    <w:rsid w:val="00FA12C8"/>
    <w:rsid w:val="00FA1A47"/>
    <w:rsid w:val="00FA39DC"/>
    <w:rsid w:val="00FA71ED"/>
    <w:rsid w:val="00FB40A1"/>
    <w:rsid w:val="00FB6331"/>
    <w:rsid w:val="00FC0BE3"/>
    <w:rsid w:val="00FC245A"/>
    <w:rsid w:val="00FC3F56"/>
    <w:rsid w:val="00FC4DC9"/>
    <w:rsid w:val="00FC7CC3"/>
    <w:rsid w:val="00FD45E7"/>
    <w:rsid w:val="00FD61FD"/>
    <w:rsid w:val="00FD71B8"/>
    <w:rsid w:val="00FE373A"/>
    <w:rsid w:val="00FE5417"/>
    <w:rsid w:val="00FE5C81"/>
    <w:rsid w:val="00FF06DE"/>
    <w:rsid w:val="00FF3ED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858E1D"/>
  <w15:docId w15:val="{3601E8D0-A39D-43F5-AAC9-D3FF09D95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2B78"/>
    <w:pPr>
      <w:spacing w:after="200" w:line="276" w:lineRule="auto"/>
    </w:pPr>
    <w:rPr>
      <w:sz w:val="22"/>
      <w:szCs w:val="22"/>
      <w:lang w:val="en-US" w:eastAsia="en-US"/>
    </w:rPr>
  </w:style>
  <w:style w:type="paragraph" w:styleId="Balk1">
    <w:name w:val="heading 1"/>
    <w:basedOn w:val="Normal"/>
    <w:link w:val="Balk1Char"/>
    <w:uiPriority w:val="9"/>
    <w:qFormat/>
    <w:rsid w:val="00890BDC"/>
    <w:pPr>
      <w:spacing w:before="100" w:beforeAutospacing="1" w:after="100" w:afterAutospacing="1" w:line="240" w:lineRule="auto"/>
      <w:outlineLvl w:val="0"/>
    </w:pPr>
    <w:rPr>
      <w:rFonts w:ascii="Times New Roman" w:hAnsi="Times New Roman"/>
      <w:b/>
      <w:bCs/>
      <w:kern w:val="36"/>
      <w:sz w:val="48"/>
      <w:szCs w:val="48"/>
      <w:lang w:val="tr-TR"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B841F1"/>
    <w:pPr>
      <w:tabs>
        <w:tab w:val="center" w:pos="4513"/>
        <w:tab w:val="right" w:pos="9026"/>
      </w:tabs>
      <w:spacing w:after="0" w:line="240" w:lineRule="auto"/>
    </w:pPr>
  </w:style>
  <w:style w:type="character" w:customStyle="1" w:styleId="stBilgiChar">
    <w:name w:val="Üst Bilgi Char"/>
    <w:link w:val="stBilgi"/>
    <w:uiPriority w:val="99"/>
    <w:rsid w:val="00B841F1"/>
    <w:rPr>
      <w:rFonts w:eastAsia="Times New Roman"/>
      <w:lang w:val="en-US" w:bidi="en-US"/>
    </w:rPr>
  </w:style>
  <w:style w:type="paragraph" w:styleId="AltBilgi">
    <w:name w:val="footer"/>
    <w:basedOn w:val="Normal"/>
    <w:link w:val="AltBilgiChar"/>
    <w:unhideWhenUsed/>
    <w:rsid w:val="00B841F1"/>
    <w:pPr>
      <w:tabs>
        <w:tab w:val="center" w:pos="4513"/>
        <w:tab w:val="right" w:pos="9026"/>
      </w:tabs>
      <w:spacing w:after="0" w:line="240" w:lineRule="auto"/>
    </w:pPr>
  </w:style>
  <w:style w:type="character" w:customStyle="1" w:styleId="AltBilgiChar">
    <w:name w:val="Alt Bilgi Char"/>
    <w:link w:val="AltBilgi"/>
    <w:rsid w:val="00B841F1"/>
    <w:rPr>
      <w:rFonts w:eastAsia="Times New Roman"/>
      <w:lang w:val="en-US" w:bidi="en-US"/>
    </w:rPr>
  </w:style>
  <w:style w:type="character" w:styleId="Kpr">
    <w:name w:val="Hyperlink"/>
    <w:unhideWhenUsed/>
    <w:rsid w:val="00777D6A"/>
    <w:rPr>
      <w:rFonts w:ascii="Times New Roman" w:hAnsi="Times New Roman" w:cs="Times New Roman" w:hint="default"/>
      <w:color w:val="0000FF"/>
      <w:u w:val="single"/>
    </w:rPr>
  </w:style>
  <w:style w:type="character" w:customStyle="1" w:styleId="apple-converted-space">
    <w:name w:val="apple-converted-space"/>
    <w:basedOn w:val="VarsaylanParagrafYazTipi"/>
    <w:rsid w:val="00777D6A"/>
  </w:style>
  <w:style w:type="paragraph" w:styleId="ListeParagraf">
    <w:name w:val="List Paragraph"/>
    <w:aliases w:val="FooterText,Bullet List,numbered,List Paragraph1,Paragraphe de liste1,Bulletr List Paragraph,列出段落,列出段落1,Listeafsnit1,Parágrafo da Lista1,List Paragraph2,List Paragraph21,リスト段落1,Párrafo de lista1,List Paragraph11,列?出?段?落,Parágrafo da Lista"/>
    <w:basedOn w:val="Normal"/>
    <w:link w:val="ListeParagrafChar"/>
    <w:uiPriority w:val="34"/>
    <w:qFormat/>
    <w:rsid w:val="002D21D7"/>
    <w:pPr>
      <w:spacing w:after="0" w:line="240" w:lineRule="auto"/>
      <w:ind w:left="708"/>
    </w:pPr>
    <w:rPr>
      <w:rFonts w:ascii="Times New Roman" w:hAnsi="Times New Roman"/>
      <w:sz w:val="24"/>
      <w:szCs w:val="24"/>
      <w:lang w:val="tr-TR" w:eastAsia="tr-TR"/>
    </w:rPr>
  </w:style>
  <w:style w:type="character" w:styleId="AklamaBavurusu">
    <w:name w:val="annotation reference"/>
    <w:uiPriority w:val="99"/>
    <w:semiHidden/>
    <w:unhideWhenUsed/>
    <w:rsid w:val="00E3728C"/>
    <w:rPr>
      <w:sz w:val="16"/>
      <w:szCs w:val="16"/>
    </w:rPr>
  </w:style>
  <w:style w:type="paragraph" w:styleId="AklamaMetni">
    <w:name w:val="annotation text"/>
    <w:basedOn w:val="Normal"/>
    <w:link w:val="AklamaMetniChar"/>
    <w:uiPriority w:val="99"/>
    <w:semiHidden/>
    <w:unhideWhenUsed/>
    <w:rsid w:val="00E3728C"/>
    <w:rPr>
      <w:sz w:val="20"/>
      <w:szCs w:val="20"/>
    </w:rPr>
  </w:style>
  <w:style w:type="character" w:customStyle="1" w:styleId="AklamaMetniChar">
    <w:name w:val="Açıklama Metni Char"/>
    <w:link w:val="AklamaMetni"/>
    <w:uiPriority w:val="99"/>
    <w:semiHidden/>
    <w:rsid w:val="00E3728C"/>
    <w:rPr>
      <w:lang w:val="en-US" w:eastAsia="en-US"/>
    </w:rPr>
  </w:style>
  <w:style w:type="paragraph" w:styleId="AklamaKonusu">
    <w:name w:val="annotation subject"/>
    <w:basedOn w:val="AklamaMetni"/>
    <w:next w:val="AklamaMetni"/>
    <w:link w:val="AklamaKonusuChar"/>
    <w:uiPriority w:val="99"/>
    <w:semiHidden/>
    <w:unhideWhenUsed/>
    <w:rsid w:val="00E3728C"/>
    <w:rPr>
      <w:b/>
      <w:bCs/>
    </w:rPr>
  </w:style>
  <w:style w:type="character" w:customStyle="1" w:styleId="AklamaKonusuChar">
    <w:name w:val="Açıklama Konusu Char"/>
    <w:link w:val="AklamaKonusu"/>
    <w:uiPriority w:val="99"/>
    <w:semiHidden/>
    <w:rsid w:val="00E3728C"/>
    <w:rPr>
      <w:b/>
      <w:bCs/>
      <w:lang w:val="en-US" w:eastAsia="en-US"/>
    </w:rPr>
  </w:style>
  <w:style w:type="paragraph" w:styleId="BalonMetni">
    <w:name w:val="Balloon Text"/>
    <w:basedOn w:val="Normal"/>
    <w:link w:val="BalonMetniChar"/>
    <w:uiPriority w:val="99"/>
    <w:semiHidden/>
    <w:unhideWhenUsed/>
    <w:rsid w:val="00E3728C"/>
    <w:pPr>
      <w:spacing w:after="0" w:line="240" w:lineRule="auto"/>
    </w:pPr>
    <w:rPr>
      <w:rFonts w:ascii="Tahoma" w:hAnsi="Tahoma" w:cs="Tahoma"/>
      <w:sz w:val="16"/>
      <w:szCs w:val="16"/>
    </w:rPr>
  </w:style>
  <w:style w:type="character" w:customStyle="1" w:styleId="BalonMetniChar">
    <w:name w:val="Balon Metni Char"/>
    <w:link w:val="BalonMetni"/>
    <w:uiPriority w:val="99"/>
    <w:semiHidden/>
    <w:rsid w:val="00E3728C"/>
    <w:rPr>
      <w:rFonts w:ascii="Tahoma" w:hAnsi="Tahoma" w:cs="Tahoma"/>
      <w:sz w:val="16"/>
      <w:szCs w:val="16"/>
      <w:lang w:val="en-US" w:eastAsia="en-US"/>
    </w:rPr>
  </w:style>
  <w:style w:type="character" w:styleId="Gl">
    <w:name w:val="Strong"/>
    <w:uiPriority w:val="22"/>
    <w:qFormat/>
    <w:rsid w:val="00943DA6"/>
    <w:rPr>
      <w:b/>
      <w:bCs/>
    </w:rPr>
  </w:style>
  <w:style w:type="paragraph" w:customStyle="1" w:styleId="VFNewsreleaseheader">
    <w:name w:val="VF_Newsrelease_header"/>
    <w:basedOn w:val="stBilgi"/>
    <w:autoRedefine/>
    <w:rsid w:val="00FD45E7"/>
    <w:pPr>
      <w:tabs>
        <w:tab w:val="clear" w:pos="4513"/>
        <w:tab w:val="clear" w:pos="9026"/>
        <w:tab w:val="center" w:pos="4320"/>
        <w:tab w:val="right" w:pos="8640"/>
      </w:tabs>
    </w:pPr>
    <w:rPr>
      <w:rFonts w:ascii="Vodafone ExB" w:hAnsi="Vodafone ExB"/>
      <w:color w:val="E60000"/>
      <w:sz w:val="72"/>
      <w:szCs w:val="72"/>
      <w:lang w:val="en-GB"/>
    </w:rPr>
  </w:style>
  <w:style w:type="character" w:customStyle="1" w:styleId="Balk1Char">
    <w:name w:val="Başlık 1 Char"/>
    <w:basedOn w:val="VarsaylanParagrafYazTipi"/>
    <w:link w:val="Balk1"/>
    <w:uiPriority w:val="9"/>
    <w:rsid w:val="00890BDC"/>
    <w:rPr>
      <w:rFonts w:ascii="Times New Roman" w:hAnsi="Times New Roman"/>
      <w:b/>
      <w:bCs/>
      <w:kern w:val="36"/>
      <w:sz w:val="48"/>
      <w:szCs w:val="48"/>
    </w:rPr>
  </w:style>
  <w:style w:type="character" w:customStyle="1" w:styleId="ListeParagrafChar">
    <w:name w:val="Liste Paragraf Char"/>
    <w:aliases w:val="FooterText Char,Bullet List Char,numbered Char,List Paragraph1 Char,Paragraphe de liste1 Char,Bulletr List Paragraph Char,列出段落 Char,列出段落1 Char,Listeafsnit1 Char,Parágrafo da Lista1 Char,List Paragraph2 Char,List Paragraph21 Char"/>
    <w:basedOn w:val="VarsaylanParagrafYazTipi"/>
    <w:link w:val="ListeParagraf"/>
    <w:uiPriority w:val="34"/>
    <w:locked/>
    <w:rsid w:val="00552BF6"/>
    <w:rPr>
      <w:rFonts w:ascii="Times New Roman" w:hAnsi="Times New Roman"/>
      <w:sz w:val="24"/>
      <w:szCs w:val="24"/>
    </w:rPr>
  </w:style>
  <w:style w:type="character" w:customStyle="1" w:styleId="zmlenmeyenBahsetme1">
    <w:name w:val="Çözümlenmeyen Bahsetme1"/>
    <w:basedOn w:val="VarsaylanParagrafYazTipi"/>
    <w:uiPriority w:val="99"/>
    <w:semiHidden/>
    <w:unhideWhenUsed/>
    <w:rsid w:val="00864E0E"/>
    <w:rPr>
      <w:color w:val="605E5C"/>
      <w:shd w:val="clear" w:color="auto" w:fill="E1DFDD"/>
    </w:rPr>
  </w:style>
  <w:style w:type="paragraph" w:styleId="Dzeltme">
    <w:name w:val="Revision"/>
    <w:hidden/>
    <w:uiPriority w:val="99"/>
    <w:semiHidden/>
    <w:rsid w:val="00461BEE"/>
    <w:rPr>
      <w:sz w:val="22"/>
      <w:szCs w:val="22"/>
      <w:lang w:val="en-US" w:eastAsia="en-US"/>
    </w:rPr>
  </w:style>
  <w:style w:type="character" w:customStyle="1" w:styleId="UnresolvedMention1">
    <w:name w:val="Unresolved Mention1"/>
    <w:basedOn w:val="VarsaylanParagrafYazTipi"/>
    <w:uiPriority w:val="99"/>
    <w:semiHidden/>
    <w:unhideWhenUsed/>
    <w:rsid w:val="005456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66845">
      <w:bodyDiv w:val="1"/>
      <w:marLeft w:val="0"/>
      <w:marRight w:val="0"/>
      <w:marTop w:val="0"/>
      <w:marBottom w:val="0"/>
      <w:divBdr>
        <w:top w:val="none" w:sz="0" w:space="0" w:color="auto"/>
        <w:left w:val="none" w:sz="0" w:space="0" w:color="auto"/>
        <w:bottom w:val="none" w:sz="0" w:space="0" w:color="auto"/>
        <w:right w:val="none" w:sz="0" w:space="0" w:color="auto"/>
      </w:divBdr>
    </w:div>
    <w:div w:id="59132954">
      <w:bodyDiv w:val="1"/>
      <w:marLeft w:val="0"/>
      <w:marRight w:val="0"/>
      <w:marTop w:val="0"/>
      <w:marBottom w:val="0"/>
      <w:divBdr>
        <w:top w:val="none" w:sz="0" w:space="0" w:color="auto"/>
        <w:left w:val="none" w:sz="0" w:space="0" w:color="auto"/>
        <w:bottom w:val="none" w:sz="0" w:space="0" w:color="auto"/>
        <w:right w:val="none" w:sz="0" w:space="0" w:color="auto"/>
      </w:divBdr>
    </w:div>
    <w:div w:id="272905631">
      <w:bodyDiv w:val="1"/>
      <w:marLeft w:val="0"/>
      <w:marRight w:val="0"/>
      <w:marTop w:val="0"/>
      <w:marBottom w:val="0"/>
      <w:divBdr>
        <w:top w:val="none" w:sz="0" w:space="0" w:color="auto"/>
        <w:left w:val="none" w:sz="0" w:space="0" w:color="auto"/>
        <w:bottom w:val="none" w:sz="0" w:space="0" w:color="auto"/>
        <w:right w:val="none" w:sz="0" w:space="0" w:color="auto"/>
      </w:divBdr>
    </w:div>
    <w:div w:id="361172532">
      <w:bodyDiv w:val="1"/>
      <w:marLeft w:val="0"/>
      <w:marRight w:val="0"/>
      <w:marTop w:val="0"/>
      <w:marBottom w:val="0"/>
      <w:divBdr>
        <w:top w:val="none" w:sz="0" w:space="0" w:color="auto"/>
        <w:left w:val="none" w:sz="0" w:space="0" w:color="auto"/>
        <w:bottom w:val="none" w:sz="0" w:space="0" w:color="auto"/>
        <w:right w:val="none" w:sz="0" w:space="0" w:color="auto"/>
      </w:divBdr>
    </w:div>
    <w:div w:id="665278747">
      <w:bodyDiv w:val="1"/>
      <w:marLeft w:val="0"/>
      <w:marRight w:val="0"/>
      <w:marTop w:val="0"/>
      <w:marBottom w:val="0"/>
      <w:divBdr>
        <w:top w:val="none" w:sz="0" w:space="0" w:color="auto"/>
        <w:left w:val="none" w:sz="0" w:space="0" w:color="auto"/>
        <w:bottom w:val="none" w:sz="0" w:space="0" w:color="auto"/>
        <w:right w:val="none" w:sz="0" w:space="0" w:color="auto"/>
      </w:divBdr>
    </w:div>
    <w:div w:id="851988220">
      <w:bodyDiv w:val="1"/>
      <w:marLeft w:val="0"/>
      <w:marRight w:val="0"/>
      <w:marTop w:val="0"/>
      <w:marBottom w:val="0"/>
      <w:divBdr>
        <w:top w:val="none" w:sz="0" w:space="0" w:color="auto"/>
        <w:left w:val="none" w:sz="0" w:space="0" w:color="auto"/>
        <w:bottom w:val="none" w:sz="0" w:space="0" w:color="auto"/>
        <w:right w:val="none" w:sz="0" w:space="0" w:color="auto"/>
      </w:divBdr>
    </w:div>
    <w:div w:id="1935892633">
      <w:bodyDiv w:val="1"/>
      <w:marLeft w:val="0"/>
      <w:marRight w:val="0"/>
      <w:marTop w:val="0"/>
      <w:marBottom w:val="0"/>
      <w:divBdr>
        <w:top w:val="none" w:sz="0" w:space="0" w:color="auto"/>
        <w:left w:val="none" w:sz="0" w:space="0" w:color="auto"/>
        <w:bottom w:val="none" w:sz="0" w:space="0" w:color="auto"/>
        <w:right w:val="none" w:sz="0" w:space="0" w:color="auto"/>
      </w:divBdr>
    </w:div>
    <w:div w:id="1957953955">
      <w:bodyDiv w:val="1"/>
      <w:marLeft w:val="0"/>
      <w:marRight w:val="0"/>
      <w:marTop w:val="0"/>
      <w:marBottom w:val="0"/>
      <w:divBdr>
        <w:top w:val="none" w:sz="0" w:space="0" w:color="auto"/>
        <w:left w:val="none" w:sz="0" w:space="0" w:color="auto"/>
        <w:bottom w:val="none" w:sz="0" w:space="0" w:color="auto"/>
        <w:right w:val="none" w:sz="0" w:space="0" w:color="auto"/>
      </w:divBdr>
    </w:div>
    <w:div w:id="2019654058">
      <w:bodyDiv w:val="1"/>
      <w:marLeft w:val="0"/>
      <w:marRight w:val="0"/>
      <w:marTop w:val="0"/>
      <w:marBottom w:val="0"/>
      <w:divBdr>
        <w:top w:val="none" w:sz="0" w:space="0" w:color="auto"/>
        <w:left w:val="none" w:sz="0" w:space="0" w:color="auto"/>
        <w:bottom w:val="none" w:sz="0" w:space="0" w:color="auto"/>
        <w:right w:val="none" w:sz="0" w:space="0" w:color="auto"/>
      </w:divBdr>
    </w:div>
    <w:div w:id="2043287674">
      <w:bodyDiv w:val="1"/>
      <w:marLeft w:val="0"/>
      <w:marRight w:val="0"/>
      <w:marTop w:val="0"/>
      <w:marBottom w:val="0"/>
      <w:divBdr>
        <w:top w:val="none" w:sz="0" w:space="0" w:color="auto"/>
        <w:left w:val="none" w:sz="0" w:space="0" w:color="auto"/>
        <w:bottom w:val="none" w:sz="0" w:space="0" w:color="auto"/>
        <w:right w:val="none" w:sz="0" w:space="0" w:color="auto"/>
      </w:divBdr>
      <w:divsChild>
        <w:div w:id="8417752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adali@medyaevi.com.tr" TargetMode="External"/><Relationship Id="rId13" Type="http://schemas.openxmlformats.org/officeDocument/2006/relationships/hyperlink" Target="http://medyamerkezi.vodafone.com.t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stagram.com/vodafone_medy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twitter.com/VodafoneMedya" TargetMode="Externa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BAE251-19CF-4BCD-9236-08AC640608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340</Words>
  <Characters>1939</Characters>
  <Application>Microsoft Office Word</Application>
  <DocSecurity>0</DocSecurity>
  <Lines>16</Lines>
  <Paragraphs>4</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Ogilvy&amp;Mather</Company>
  <LinksUpToDate>false</LinksUpToDate>
  <CharactersWithSpaces>2275</CharactersWithSpaces>
  <SharedDoc>false</SharedDoc>
  <HLinks>
    <vt:vector size="12" baseType="variant">
      <vt:variant>
        <vt:i4>4915238</vt:i4>
      </vt:variant>
      <vt:variant>
        <vt:i4>3</vt:i4>
      </vt:variant>
      <vt:variant>
        <vt:i4>0</vt:i4>
      </vt:variant>
      <vt:variant>
        <vt:i4>5</vt:i4>
      </vt:variant>
      <vt:variant>
        <vt:lpwstr>mailto:aynur.ozden@ogilvy.com</vt:lpwstr>
      </vt:variant>
      <vt:variant>
        <vt:lpwstr/>
      </vt:variant>
      <vt:variant>
        <vt:i4>4587554</vt:i4>
      </vt:variant>
      <vt:variant>
        <vt:i4>0</vt:i4>
      </vt:variant>
      <vt:variant>
        <vt:i4>0</vt:i4>
      </vt:variant>
      <vt:variant>
        <vt:i4>5</vt:i4>
      </vt:variant>
      <vt:variant>
        <vt:lpwstr>mailto:necla.yilmaz@ogilvy.com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Figen Bucukoglu</dc:creator>
  <cp:lastModifiedBy>Guven Adali</cp:lastModifiedBy>
  <cp:revision>4</cp:revision>
  <cp:lastPrinted>2015-04-01T14:53:00Z</cp:lastPrinted>
  <dcterms:created xsi:type="dcterms:W3CDTF">2025-05-23T13:38:00Z</dcterms:created>
  <dcterms:modified xsi:type="dcterms:W3CDTF">2025-06-02T07:02:00Z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0359f705-2ba0-454b-9cfc-6ce5bcaac040_Enabled">
    <vt:lpwstr>true</vt:lpwstr>
  </property>
  <property fmtid="{D5CDD505-2E9C-101B-9397-08002B2CF9AE}" pid="4" name="MSIP_Label_0359f705-2ba0-454b-9cfc-6ce5bcaac040_SetDate">
    <vt:lpwstr>2025-05-23T13:38:17Z</vt:lpwstr>
  </property>
  <property fmtid="{D5CDD505-2E9C-101B-9397-08002B2CF9AE}" pid="5" name="MSIP_Label_0359f705-2ba0-454b-9cfc-6ce5bcaac040_Method">
    <vt:lpwstr>Standard</vt:lpwstr>
  </property>
  <property fmtid="{D5CDD505-2E9C-101B-9397-08002B2CF9AE}" pid="6" name="MSIP_Label_0359f705-2ba0-454b-9cfc-6ce5bcaac040_Name">
    <vt:lpwstr>0359f705-2ba0-454b-9cfc-6ce5bcaac040</vt:lpwstr>
  </property>
  <property fmtid="{D5CDD505-2E9C-101B-9397-08002B2CF9AE}" pid="7" name="MSIP_Label_0359f705-2ba0-454b-9cfc-6ce5bcaac040_SiteId">
    <vt:lpwstr>68283f3b-8487-4c86-adb3-a5228f18b893</vt:lpwstr>
  </property>
  <property fmtid="{D5CDD505-2E9C-101B-9397-08002B2CF9AE}" pid="8" name="MSIP_Label_0359f705-2ba0-454b-9cfc-6ce5bcaac040_ActionId">
    <vt:lpwstr>56fcfab8-88c7-468f-ba45-acbe84bf90d4</vt:lpwstr>
  </property>
  <property fmtid="{D5CDD505-2E9C-101B-9397-08002B2CF9AE}" pid="9" name="MSIP_Label_0359f705-2ba0-454b-9cfc-6ce5bcaac040_ContentBits">
    <vt:lpwstr>2</vt:lpwstr>
  </property>
</Properties>
</file>