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21DEE" w14:textId="577CC450" w:rsidR="00B20A02" w:rsidRPr="00034658" w:rsidRDefault="00102EFB" w:rsidP="003474AD">
      <w:pPr>
        <w:jc w:val="center"/>
        <w:rPr>
          <w:rFonts w:ascii="Vodafone Rg" w:hAnsi="Vodafone Rg"/>
          <w:b/>
          <w:bCs/>
          <w:noProof/>
          <w:sz w:val="40"/>
          <w:szCs w:val="40"/>
          <w:lang w:val="tr-TR"/>
        </w:rPr>
      </w:pPr>
      <w:r w:rsidRPr="00034658">
        <w:rPr>
          <w:rFonts w:ascii="Vodafone Rg" w:hAnsi="Vodafone Rg"/>
          <w:b/>
          <w:bCs/>
          <w:noProof/>
          <w:sz w:val="40"/>
          <w:szCs w:val="40"/>
          <w:lang w:val="tr-TR"/>
        </w:rPr>
        <w:t xml:space="preserve">VODAFONE’DAN </w:t>
      </w:r>
      <w:r w:rsidR="00A20CE8" w:rsidRPr="00034658">
        <w:rPr>
          <w:rFonts w:ascii="Vodafone Rg" w:hAnsi="Vodafone Rg"/>
          <w:b/>
          <w:bCs/>
          <w:noProof/>
          <w:sz w:val="40"/>
          <w:szCs w:val="40"/>
          <w:lang w:val="tr-TR"/>
        </w:rPr>
        <w:t>TBMM’YE 5G ALTYAPISI</w:t>
      </w:r>
    </w:p>
    <w:p w14:paraId="5DE30CB3" w14:textId="77777777" w:rsidR="00A8439D" w:rsidRPr="00034658" w:rsidRDefault="00A8439D" w:rsidP="009E4703">
      <w:pPr>
        <w:rPr>
          <w:rFonts w:ascii="Vodafone Rg" w:hAnsi="Vodafone Rg"/>
          <w:b/>
          <w:bCs/>
          <w:noProof/>
          <w:lang w:val="tr-TR"/>
        </w:rPr>
      </w:pPr>
    </w:p>
    <w:p w14:paraId="6A6B15AD" w14:textId="77777777" w:rsidR="00D30DD5" w:rsidRPr="00034658" w:rsidRDefault="009E4703" w:rsidP="00FE7382">
      <w:pPr>
        <w:jc w:val="center"/>
        <w:rPr>
          <w:rFonts w:ascii="Vodafone Rg" w:hAnsi="Vodafone Rg"/>
          <w:b/>
          <w:bCs/>
          <w:noProof/>
          <w:lang w:val="tr-TR"/>
        </w:rPr>
      </w:pPr>
      <w:r w:rsidRPr="00034658">
        <w:rPr>
          <w:rFonts w:ascii="Vodafone Rg" w:hAnsi="Vodafone Rg"/>
          <w:b/>
          <w:bCs/>
          <w:noProof/>
          <w:lang w:val="tr-TR"/>
        </w:rPr>
        <w:t>Vodafone</w:t>
      </w:r>
      <w:r w:rsidR="00A20CE8" w:rsidRPr="00034658">
        <w:rPr>
          <w:rFonts w:ascii="Vodafone Rg" w:hAnsi="Vodafone Rg"/>
          <w:b/>
          <w:bCs/>
          <w:noProof/>
          <w:lang w:val="tr-TR"/>
        </w:rPr>
        <w:t>,</w:t>
      </w:r>
      <w:r w:rsidR="0005731F" w:rsidRPr="00034658">
        <w:rPr>
          <w:rFonts w:ascii="Vodafone Rg" w:hAnsi="Vodafone Rg"/>
          <w:b/>
          <w:bCs/>
          <w:noProof/>
          <w:lang w:val="tr-TR"/>
        </w:rPr>
        <w:t xml:space="preserve"> </w:t>
      </w:r>
      <w:r w:rsidR="00A20CE8" w:rsidRPr="00034658">
        <w:rPr>
          <w:rFonts w:ascii="Vodafone Rg" w:hAnsi="Vodafone Rg"/>
          <w:b/>
          <w:bCs/>
          <w:noProof/>
          <w:lang w:val="tr-TR"/>
        </w:rPr>
        <w:t>TBMM’de</w:t>
      </w:r>
      <w:r w:rsidR="001B1D43" w:rsidRPr="00034658">
        <w:rPr>
          <w:rFonts w:ascii="Vodafone Rg" w:hAnsi="Vodafone Rg"/>
          <w:b/>
          <w:bCs/>
          <w:noProof/>
          <w:lang w:val="tr-TR"/>
        </w:rPr>
        <w:t xml:space="preserve"> başlatılan </w:t>
      </w:r>
      <w:r w:rsidR="00A20CE8" w:rsidRPr="00034658">
        <w:rPr>
          <w:rFonts w:ascii="Vodafone Rg" w:hAnsi="Vodafone Rg"/>
          <w:b/>
          <w:bCs/>
          <w:noProof/>
          <w:lang w:val="tr-TR"/>
        </w:rPr>
        <w:t>5G kurulumunu tamamladı. 5G destekli telefonlara sahip kullanıcılar, yeni altyapı üzerinden hizmet alabiliyor.</w:t>
      </w:r>
    </w:p>
    <w:p w14:paraId="292B8835" w14:textId="77777777" w:rsidR="009E4703" w:rsidRPr="00034658" w:rsidRDefault="009E4703" w:rsidP="009E4703">
      <w:pPr>
        <w:jc w:val="both"/>
        <w:rPr>
          <w:rFonts w:ascii="Vodafone Rg" w:hAnsi="Vodafone Rg"/>
          <w:bCs/>
          <w:noProof/>
          <w:sz w:val="22"/>
          <w:szCs w:val="22"/>
          <w:lang w:val="tr-TR"/>
        </w:rPr>
      </w:pPr>
    </w:p>
    <w:p w14:paraId="0615247C" w14:textId="7D68E25C" w:rsidR="008D2B08" w:rsidRPr="00034658" w:rsidRDefault="00675E59" w:rsidP="00A112A9">
      <w:pPr>
        <w:jc w:val="both"/>
        <w:rPr>
          <w:rFonts w:ascii="Vodafone Rg" w:hAnsi="Vodafone Rg"/>
          <w:bCs/>
          <w:noProof/>
          <w:sz w:val="22"/>
          <w:szCs w:val="22"/>
          <w:lang w:val="tr-TR"/>
        </w:rPr>
      </w:pPr>
      <w:r>
        <w:rPr>
          <w:rFonts w:ascii="Vodafone Rg" w:hAnsi="Vodafone Rg"/>
          <w:b/>
          <w:bCs/>
          <w:noProof/>
          <w:sz w:val="22"/>
          <w:szCs w:val="22"/>
          <w:lang w:val="tr-TR"/>
        </w:rPr>
        <w:t>3 Haziran</w:t>
      </w:r>
      <w:r w:rsidR="009E4703" w:rsidRPr="00034658">
        <w:rPr>
          <w:rFonts w:ascii="Vodafone Rg" w:hAnsi="Vodafone Rg"/>
          <w:b/>
          <w:bCs/>
          <w:noProof/>
          <w:sz w:val="22"/>
          <w:szCs w:val="22"/>
          <w:lang w:val="tr-TR"/>
        </w:rPr>
        <w:t xml:space="preserve"> 202</w:t>
      </w:r>
      <w:r w:rsidR="0044730A" w:rsidRPr="00034658">
        <w:rPr>
          <w:rFonts w:ascii="Vodafone Rg" w:hAnsi="Vodafone Rg"/>
          <w:b/>
          <w:bCs/>
          <w:noProof/>
          <w:sz w:val="22"/>
          <w:szCs w:val="22"/>
          <w:lang w:val="tr-TR"/>
        </w:rPr>
        <w:t>5</w:t>
      </w:r>
      <w:r w:rsidR="009E4703" w:rsidRPr="00034658">
        <w:rPr>
          <w:rFonts w:ascii="Vodafone Rg" w:hAnsi="Vodafone Rg"/>
          <w:bCs/>
          <w:noProof/>
          <w:sz w:val="22"/>
          <w:szCs w:val="22"/>
          <w:lang w:val="tr-TR"/>
        </w:rPr>
        <w:t xml:space="preserve"> – Türkiye’nin dijitalleşmesine liderlik etme vizyonuyla faaliyet gösteren </w:t>
      </w:r>
      <w:r w:rsidR="009E4703" w:rsidRPr="00034658">
        <w:rPr>
          <w:rFonts w:ascii="Vodafone Rg" w:hAnsi="Vodafone Rg"/>
          <w:b/>
          <w:noProof/>
          <w:sz w:val="22"/>
          <w:szCs w:val="22"/>
          <w:lang w:val="tr-TR"/>
        </w:rPr>
        <w:t>Vodafone,</w:t>
      </w:r>
      <w:r w:rsidR="00873C53" w:rsidRPr="00034658">
        <w:rPr>
          <w:rFonts w:ascii="Vodafone Rg" w:hAnsi="Vodafone Rg"/>
          <w:bCs/>
          <w:noProof/>
          <w:sz w:val="22"/>
          <w:szCs w:val="22"/>
          <w:lang w:val="tr-TR"/>
        </w:rPr>
        <w:t xml:space="preserve"> </w:t>
      </w:r>
      <w:r w:rsidR="009E12FC" w:rsidRPr="00034658">
        <w:rPr>
          <w:rFonts w:ascii="Vodafone Rg" w:hAnsi="Vodafone Rg"/>
          <w:bCs/>
          <w:noProof/>
          <w:sz w:val="22"/>
          <w:szCs w:val="22"/>
          <w:lang w:val="tr-TR"/>
        </w:rPr>
        <w:t>5G</w:t>
      </w:r>
      <w:r w:rsidR="00A20CE8" w:rsidRPr="00034658">
        <w:rPr>
          <w:rFonts w:ascii="Vodafone Rg" w:hAnsi="Vodafone Rg"/>
          <w:bCs/>
          <w:noProof/>
          <w:sz w:val="22"/>
          <w:szCs w:val="22"/>
          <w:lang w:val="tr-TR"/>
        </w:rPr>
        <w:t xml:space="preserve">’ye giden yolda </w:t>
      </w:r>
      <w:r w:rsidR="008B1F2E" w:rsidRPr="00034658">
        <w:rPr>
          <w:rFonts w:ascii="Vodafone Rg" w:hAnsi="Vodafone Rg"/>
          <w:bCs/>
          <w:noProof/>
          <w:sz w:val="22"/>
          <w:szCs w:val="22"/>
          <w:lang w:val="tr-TR"/>
        </w:rPr>
        <w:t xml:space="preserve"> hazırlıklarını</w:t>
      </w:r>
      <w:r w:rsidR="00A20CE8" w:rsidRPr="00034658">
        <w:rPr>
          <w:rFonts w:ascii="Vodafone Rg" w:hAnsi="Vodafone Rg"/>
          <w:bCs/>
          <w:noProof/>
          <w:sz w:val="22"/>
          <w:szCs w:val="22"/>
          <w:lang w:val="tr-TR"/>
        </w:rPr>
        <w:t xml:space="preserve"> aralıksız</w:t>
      </w:r>
      <w:r w:rsidR="008B1F2E" w:rsidRPr="00034658">
        <w:rPr>
          <w:rFonts w:ascii="Vodafone Rg" w:hAnsi="Vodafone Rg"/>
          <w:bCs/>
          <w:noProof/>
          <w:sz w:val="22"/>
          <w:szCs w:val="22"/>
          <w:lang w:val="tr-TR"/>
        </w:rPr>
        <w:t xml:space="preserve"> sürdürüyor.</w:t>
      </w:r>
      <w:r w:rsidR="008D2B08" w:rsidRPr="00034658">
        <w:rPr>
          <w:rFonts w:ascii="Vodafone Rg" w:hAnsi="Vodafone Rg"/>
          <w:bCs/>
          <w:noProof/>
          <w:sz w:val="22"/>
          <w:szCs w:val="22"/>
          <w:lang w:val="tr-TR"/>
        </w:rPr>
        <w:t xml:space="preserve"> </w:t>
      </w:r>
      <w:r w:rsidR="001C701D" w:rsidRPr="00034658">
        <w:rPr>
          <w:rFonts w:ascii="Vodafone Rg" w:hAnsi="Vodafone Rg"/>
          <w:bCs/>
          <w:noProof/>
          <w:sz w:val="22"/>
          <w:szCs w:val="22"/>
          <w:lang w:val="tr-TR"/>
        </w:rPr>
        <w:t xml:space="preserve">Bu kapsamda, </w:t>
      </w:r>
      <w:r w:rsidR="00A20CE8" w:rsidRPr="00034658">
        <w:rPr>
          <w:rFonts w:ascii="Vodafone Rg" w:hAnsi="Vodafone Rg"/>
          <w:bCs/>
          <w:noProof/>
          <w:sz w:val="22"/>
          <w:szCs w:val="22"/>
          <w:lang w:val="tr-TR"/>
        </w:rPr>
        <w:t xml:space="preserve">TBMM’deki 5G kurulum çalışmalarını tamamlayan Vodafone, </w:t>
      </w:r>
      <w:r w:rsidR="001B1D43" w:rsidRPr="00034658">
        <w:rPr>
          <w:rFonts w:ascii="Vodafone Rg" w:hAnsi="Vodafone Rg"/>
          <w:bCs/>
          <w:noProof/>
          <w:sz w:val="22"/>
          <w:szCs w:val="22"/>
          <w:lang w:val="tr-TR"/>
        </w:rPr>
        <w:t>yerleşke</w:t>
      </w:r>
      <w:r w:rsidR="00A20CE8" w:rsidRPr="00034658">
        <w:rPr>
          <w:rFonts w:ascii="Vodafone Rg" w:hAnsi="Vodafone Rg"/>
          <w:bCs/>
          <w:noProof/>
          <w:sz w:val="22"/>
          <w:szCs w:val="22"/>
          <w:lang w:val="tr-TR"/>
        </w:rPr>
        <w:t xml:space="preserve"> genelinde 5G sinyali vermeye başladı.</w:t>
      </w:r>
      <w:r w:rsidR="004754A9" w:rsidRPr="00034658">
        <w:rPr>
          <w:rFonts w:ascii="Vodafone Rg" w:hAnsi="Vodafone Rg"/>
          <w:bCs/>
          <w:noProof/>
          <w:sz w:val="22"/>
          <w:szCs w:val="22"/>
          <w:lang w:val="tr-TR"/>
        </w:rPr>
        <w:t xml:space="preserve"> 5G destekli cihaza sahip olup cihazın şebeke ayarlarından 5G’yi açan ve hizmet izni veren kullanıcılar</w:t>
      </w:r>
      <w:r w:rsidR="00A20CE8" w:rsidRPr="00034658">
        <w:rPr>
          <w:rFonts w:ascii="Vodafone Rg" w:hAnsi="Vodafone Rg"/>
          <w:bCs/>
          <w:noProof/>
          <w:sz w:val="22"/>
          <w:szCs w:val="22"/>
          <w:lang w:val="tr-TR"/>
        </w:rPr>
        <w:t xml:space="preserve"> yeni altyapı üzerinden hizmet alabiliyor. </w:t>
      </w:r>
    </w:p>
    <w:p w14:paraId="74256A9B" w14:textId="77777777" w:rsidR="00102EFB" w:rsidRDefault="00102EFB" w:rsidP="00290F27">
      <w:pPr>
        <w:jc w:val="both"/>
        <w:rPr>
          <w:rStyle w:val="s1"/>
          <w:rFonts w:ascii="Vodafone Rg" w:hAnsi="Vodafone Rg" w:cstheme="minorHAnsi"/>
          <w:noProof/>
          <w:sz w:val="22"/>
          <w:szCs w:val="22"/>
          <w:lang w:val="tr-TR"/>
        </w:rPr>
      </w:pPr>
    </w:p>
    <w:p w14:paraId="5A77BA09" w14:textId="77777777" w:rsidR="00B20A02" w:rsidRPr="00034658" w:rsidRDefault="00A20CE8" w:rsidP="001623F0">
      <w:pPr>
        <w:jc w:val="both"/>
        <w:rPr>
          <w:rFonts w:ascii="Vodafone Rg" w:hAnsi="Vodafone Rg" w:cstheme="minorHAnsi"/>
          <w:noProof/>
          <w:sz w:val="22"/>
          <w:szCs w:val="22"/>
          <w:lang w:val="tr-TR"/>
        </w:rPr>
      </w:pPr>
      <w:r w:rsidRPr="00034658">
        <w:rPr>
          <w:rFonts w:ascii="Vodafone Rg" w:hAnsi="Vodafone Rg" w:cstheme="minorHAnsi"/>
          <w:b/>
          <w:bCs/>
          <w:noProof/>
          <w:sz w:val="22"/>
          <w:szCs w:val="22"/>
          <w:lang w:val="tr-TR"/>
        </w:rPr>
        <w:t>Vodafone Türkiye CEO’su</w:t>
      </w:r>
      <w:r w:rsidR="00B169FE" w:rsidRPr="00034658">
        <w:rPr>
          <w:rFonts w:ascii="Vodafone Rg" w:hAnsi="Vodafone Rg" w:cstheme="minorHAnsi"/>
          <w:noProof/>
          <w:sz w:val="22"/>
          <w:szCs w:val="22"/>
          <w:lang w:val="tr-TR"/>
        </w:rPr>
        <w:t xml:space="preserve"> </w:t>
      </w:r>
      <w:r w:rsidR="00B169FE" w:rsidRPr="00034658">
        <w:rPr>
          <w:rFonts w:ascii="Vodafone Rg" w:hAnsi="Vodafone Rg" w:cstheme="minorHAnsi"/>
          <w:b/>
          <w:bCs/>
          <w:noProof/>
          <w:sz w:val="22"/>
          <w:szCs w:val="22"/>
          <w:lang w:val="tr-TR"/>
        </w:rPr>
        <w:t>Engin Aksoy,</w:t>
      </w:r>
      <w:r w:rsidR="00B169FE" w:rsidRPr="00034658">
        <w:rPr>
          <w:rFonts w:ascii="Vodafone Rg" w:hAnsi="Vodafone Rg" w:cstheme="minorHAnsi"/>
          <w:noProof/>
          <w:sz w:val="22"/>
          <w:szCs w:val="22"/>
          <w:lang w:val="tr-TR"/>
        </w:rPr>
        <w:t xml:space="preserve"> </w:t>
      </w:r>
      <w:r w:rsidRPr="00034658">
        <w:rPr>
          <w:rFonts w:ascii="Vodafone Rg" w:hAnsi="Vodafone Rg" w:cstheme="minorHAnsi"/>
          <w:noProof/>
          <w:sz w:val="22"/>
          <w:szCs w:val="22"/>
          <w:lang w:val="tr-TR"/>
        </w:rPr>
        <w:t>şunları söyledi</w:t>
      </w:r>
      <w:r w:rsidR="00B169FE" w:rsidRPr="00034658">
        <w:rPr>
          <w:rFonts w:ascii="Vodafone Rg" w:hAnsi="Vodafone Rg" w:cstheme="minorHAnsi"/>
          <w:noProof/>
          <w:sz w:val="22"/>
          <w:szCs w:val="22"/>
          <w:lang w:val="tr-TR"/>
        </w:rPr>
        <w:t>:</w:t>
      </w:r>
      <w:r w:rsidR="008D2B08" w:rsidRPr="00034658">
        <w:rPr>
          <w:rFonts w:ascii="Vodafone Rg" w:hAnsi="Vodafone Rg" w:cstheme="minorHAnsi"/>
          <w:noProof/>
          <w:sz w:val="22"/>
          <w:szCs w:val="22"/>
          <w:lang w:val="tr-TR"/>
        </w:rPr>
        <w:t xml:space="preserve"> </w:t>
      </w:r>
    </w:p>
    <w:p w14:paraId="3E28E3AE" w14:textId="77777777" w:rsidR="00B20A02" w:rsidRPr="00034658" w:rsidRDefault="00B20A02" w:rsidP="001623F0">
      <w:pPr>
        <w:jc w:val="both"/>
        <w:rPr>
          <w:rFonts w:ascii="Vodafone Rg" w:hAnsi="Vodafone Rg" w:cstheme="minorHAnsi"/>
          <w:noProof/>
          <w:sz w:val="22"/>
          <w:szCs w:val="22"/>
          <w:lang w:val="tr-TR"/>
        </w:rPr>
      </w:pPr>
    </w:p>
    <w:p w14:paraId="41B36014" w14:textId="08205DF3" w:rsidR="000265D4" w:rsidRPr="00034658" w:rsidRDefault="00A20CE8" w:rsidP="004754A9">
      <w:pPr>
        <w:jc w:val="both"/>
        <w:rPr>
          <w:rFonts w:ascii="Vodafone Rg" w:hAnsi="Vodafone Rg"/>
          <w:bCs/>
          <w:noProof/>
          <w:sz w:val="22"/>
          <w:szCs w:val="22"/>
          <w:lang w:val="tr-TR"/>
        </w:rPr>
      </w:pPr>
      <w:r w:rsidRPr="00034658">
        <w:rPr>
          <w:rFonts w:ascii="Vodafone Rg" w:hAnsi="Vodafone Rg"/>
          <w:bCs/>
          <w:noProof/>
          <w:sz w:val="22"/>
          <w:szCs w:val="22"/>
          <w:lang w:val="tr-TR"/>
        </w:rPr>
        <w:t>“</w:t>
      </w:r>
      <w:r w:rsidR="000265D4" w:rsidRPr="00034658">
        <w:rPr>
          <w:rFonts w:ascii="Vodafone Rg" w:hAnsi="Vodafone Rg"/>
          <w:noProof/>
          <w:sz w:val="22"/>
          <w:szCs w:val="22"/>
          <w:lang w:val="tr-TR"/>
        </w:rPr>
        <w:t xml:space="preserve">5G'ye hazırlık çalışmalarımızı kamu otoriteleriyle işbirliği halinde sürdürüyoruz. </w:t>
      </w:r>
      <w:r w:rsidRPr="00034658">
        <w:rPr>
          <w:rFonts w:ascii="Vodafone Rg" w:hAnsi="Vodafone Rg"/>
          <w:bCs/>
          <w:noProof/>
          <w:sz w:val="22"/>
          <w:szCs w:val="22"/>
          <w:lang w:val="tr-TR"/>
        </w:rPr>
        <w:t xml:space="preserve">Mobil operatörler olarak, </w:t>
      </w:r>
      <w:r w:rsidR="004754A9" w:rsidRPr="00034658">
        <w:rPr>
          <w:rFonts w:ascii="Vodafone Rg" w:hAnsi="Vodafone Rg"/>
          <w:bCs/>
          <w:noProof/>
          <w:sz w:val="22"/>
          <w:szCs w:val="22"/>
          <w:lang w:val="tr-TR"/>
        </w:rPr>
        <w:t>İstanbul Havalimanı’ndan başlayarak 4 büyük kulübümüzün futbol sahalarında 5G teknolojisini futbolseverlerle buluşturuyoruz. Şimdi de</w:t>
      </w:r>
      <w:r w:rsidRPr="00034658">
        <w:rPr>
          <w:rFonts w:ascii="Vodafone Rg" w:hAnsi="Vodafone Rg"/>
          <w:bCs/>
          <w:noProof/>
          <w:sz w:val="22"/>
          <w:szCs w:val="22"/>
          <w:lang w:val="tr-TR"/>
        </w:rPr>
        <w:t xml:space="preserve"> TBMM’de birlikte tamamladığımız altyapı üzerinden 5G sinyali vermeye başladık.</w:t>
      </w:r>
      <w:r w:rsidR="00034658" w:rsidRPr="00034658">
        <w:rPr>
          <w:rFonts w:ascii="Vodafone Rg" w:hAnsi="Vodafone Rg"/>
          <w:bCs/>
          <w:noProof/>
          <w:sz w:val="22"/>
          <w:szCs w:val="22"/>
          <w:lang w:val="tr-TR"/>
        </w:rPr>
        <w:t xml:space="preserve"> 5G destekli cihaza sahip olup cihazın şebeke ayarlarından 5G’yi açan ve hizmet izni veren kullanıcılar bu teknolojiyi deneyimleyebiliyor</w:t>
      </w:r>
      <w:r w:rsidRPr="00034658">
        <w:rPr>
          <w:rFonts w:ascii="Vodafone Rg" w:hAnsi="Vodafone Rg"/>
          <w:bCs/>
          <w:noProof/>
          <w:sz w:val="22"/>
          <w:szCs w:val="22"/>
          <w:lang w:val="tr-TR"/>
        </w:rPr>
        <w:t>. Her geçen gün 5G hizmetini deneyimleyen abone sayımız artıyor ve bu gibi deneyim alanlarının sayısının artması 5G hazırlıkları için de faydalı oluyor. Kullanıcılar, 5G destekli telefon</w:t>
      </w:r>
      <w:r w:rsidR="00CE0925">
        <w:rPr>
          <w:rFonts w:ascii="Vodafone Rg" w:hAnsi="Vodafone Rg"/>
          <w:bCs/>
          <w:noProof/>
          <w:sz w:val="22"/>
          <w:szCs w:val="22"/>
          <w:lang w:val="tr-TR"/>
        </w:rPr>
        <w:t xml:space="preserve">lara </w:t>
      </w:r>
      <w:r w:rsidRPr="00034658">
        <w:rPr>
          <w:rFonts w:ascii="Vodafone Rg" w:hAnsi="Vodafone Rg"/>
          <w:bCs/>
          <w:noProof/>
          <w:sz w:val="22"/>
          <w:szCs w:val="22"/>
          <w:lang w:val="tr-TR"/>
        </w:rPr>
        <w:t xml:space="preserve"> ilişkin </w:t>
      </w:r>
      <w:r w:rsidR="00CE0925">
        <w:rPr>
          <w:rFonts w:ascii="Vodafone Rg" w:hAnsi="Vodafone Rg"/>
          <w:bCs/>
          <w:noProof/>
          <w:sz w:val="22"/>
          <w:szCs w:val="22"/>
          <w:lang w:val="tr-TR"/>
        </w:rPr>
        <w:t xml:space="preserve">detaylara </w:t>
      </w:r>
      <w:r w:rsidRPr="00034658">
        <w:rPr>
          <w:rFonts w:ascii="Vodafone Rg" w:hAnsi="Vodafone Rg"/>
          <w:bCs/>
          <w:noProof/>
          <w:sz w:val="22"/>
          <w:szCs w:val="22"/>
          <w:lang w:val="tr-TR"/>
        </w:rPr>
        <w:t>operatörlerin internet sitelerinden erişebiliyor.”</w:t>
      </w:r>
    </w:p>
    <w:p w14:paraId="1979BF40" w14:textId="77777777" w:rsidR="000265D4" w:rsidRPr="00034658" w:rsidRDefault="000265D4" w:rsidP="000265D4">
      <w:pPr>
        <w:jc w:val="both"/>
        <w:rPr>
          <w:rFonts w:ascii="Vodafone Rg" w:hAnsi="Vodafone Rg"/>
          <w:bCs/>
          <w:noProof/>
          <w:sz w:val="22"/>
          <w:szCs w:val="22"/>
          <w:lang w:val="tr-TR"/>
        </w:rPr>
      </w:pPr>
    </w:p>
    <w:p w14:paraId="6EAAC7E0" w14:textId="61DCAF10" w:rsidR="000265D4" w:rsidRPr="00034658" w:rsidRDefault="000265D4" w:rsidP="000265D4">
      <w:pPr>
        <w:jc w:val="both"/>
        <w:rPr>
          <w:rFonts w:ascii="Vodafone Rg" w:hAnsi="Vodafone Rg"/>
          <w:noProof/>
          <w:sz w:val="22"/>
          <w:szCs w:val="22"/>
          <w:lang w:val="tr-TR"/>
        </w:rPr>
      </w:pPr>
      <w:r w:rsidRPr="00034658">
        <w:rPr>
          <w:rFonts w:ascii="Vodafone Rg" w:hAnsi="Vodafone Rg"/>
          <w:noProof/>
          <w:sz w:val="22"/>
          <w:szCs w:val="22"/>
          <w:lang w:val="tr-TR"/>
        </w:rPr>
        <w:t xml:space="preserve">5G alanında </w:t>
      </w:r>
      <w:r w:rsidR="00D1382C" w:rsidRPr="00034658">
        <w:rPr>
          <w:rFonts w:ascii="Vodafone Rg" w:hAnsi="Vodafone Rg"/>
          <w:noProof/>
          <w:sz w:val="22"/>
          <w:szCs w:val="22"/>
          <w:lang w:val="tr-TR"/>
        </w:rPr>
        <w:t xml:space="preserve">uzun zamandır çalışmalar yürüttüklerini </w:t>
      </w:r>
      <w:r w:rsidRPr="00034658">
        <w:rPr>
          <w:rFonts w:ascii="Vodafone Rg" w:hAnsi="Vodafone Rg"/>
          <w:noProof/>
          <w:sz w:val="22"/>
          <w:szCs w:val="22"/>
          <w:lang w:val="tr-TR"/>
        </w:rPr>
        <w:t xml:space="preserve">belirten </w:t>
      </w:r>
      <w:r w:rsidRPr="00034658">
        <w:rPr>
          <w:rFonts w:ascii="Vodafone Rg" w:hAnsi="Vodafone Rg"/>
          <w:b/>
          <w:bCs/>
          <w:noProof/>
          <w:sz w:val="22"/>
          <w:szCs w:val="22"/>
          <w:lang w:val="tr-TR"/>
        </w:rPr>
        <w:t xml:space="preserve">Aksoy </w:t>
      </w:r>
      <w:r w:rsidR="00D1382C" w:rsidRPr="00034658">
        <w:rPr>
          <w:rFonts w:ascii="Vodafone Rg" w:hAnsi="Vodafone Rg"/>
          <w:noProof/>
          <w:sz w:val="22"/>
          <w:szCs w:val="22"/>
          <w:lang w:val="tr-TR"/>
        </w:rPr>
        <w:t>şunları ifade etti</w:t>
      </w:r>
      <w:r w:rsidR="005A2A0E" w:rsidRPr="00034658">
        <w:rPr>
          <w:rFonts w:ascii="Vodafone Rg" w:hAnsi="Vodafone Rg"/>
          <w:noProof/>
          <w:sz w:val="22"/>
          <w:szCs w:val="22"/>
          <w:lang w:val="tr-TR"/>
        </w:rPr>
        <w:t>:</w:t>
      </w:r>
    </w:p>
    <w:p w14:paraId="28C2BD1C" w14:textId="77777777" w:rsidR="000265D4" w:rsidRPr="00034658" w:rsidRDefault="000265D4" w:rsidP="000265D4">
      <w:pPr>
        <w:jc w:val="both"/>
        <w:rPr>
          <w:rFonts w:ascii="Vodafone Rg" w:hAnsi="Vodafone Rg"/>
          <w:noProof/>
          <w:sz w:val="22"/>
          <w:szCs w:val="22"/>
          <w:lang w:val="tr-TR"/>
        </w:rPr>
      </w:pPr>
      <w:r w:rsidRPr="00034658">
        <w:rPr>
          <w:rFonts w:ascii="Vodafone Rg" w:hAnsi="Vodafone Rg"/>
          <w:noProof/>
          <w:sz w:val="22"/>
          <w:szCs w:val="22"/>
          <w:lang w:val="tr-TR"/>
        </w:rPr>
        <w:t xml:space="preserve"> </w:t>
      </w:r>
    </w:p>
    <w:p w14:paraId="51DDA1D4" w14:textId="3B301553" w:rsidR="000265D4" w:rsidRDefault="000265D4" w:rsidP="001B1D43">
      <w:pPr>
        <w:jc w:val="both"/>
        <w:rPr>
          <w:rFonts w:ascii="Vodafone Rg" w:hAnsi="Vodafone Rg"/>
          <w:noProof/>
          <w:sz w:val="22"/>
          <w:szCs w:val="22"/>
          <w:lang w:val="tr-TR"/>
        </w:rPr>
      </w:pPr>
      <w:r w:rsidRPr="00034658">
        <w:rPr>
          <w:rFonts w:ascii="Vodafone Rg" w:hAnsi="Vodafone Rg"/>
          <w:noProof/>
          <w:sz w:val="22"/>
          <w:szCs w:val="22"/>
          <w:lang w:val="tr-TR"/>
        </w:rPr>
        <w:t>“</w:t>
      </w:r>
      <w:r w:rsidR="001F4D1C" w:rsidRPr="00034658">
        <w:rPr>
          <w:rFonts w:ascii="Vodafone Rg" w:hAnsi="Vodafone Rg"/>
          <w:noProof/>
          <w:sz w:val="22"/>
          <w:szCs w:val="22"/>
          <w:lang w:val="tr-TR"/>
        </w:rPr>
        <w:t xml:space="preserve">5G, </w:t>
      </w:r>
      <w:r w:rsidR="001F4D1C" w:rsidRPr="00034658">
        <w:rPr>
          <w:rFonts w:ascii="Vodafone Rg" w:hAnsi="Vodafone Rg" w:cs="Segoe UI"/>
          <w:noProof/>
          <w:sz w:val="22"/>
          <w:szCs w:val="22"/>
          <w:shd w:val="clear" w:color="auto" w:fill="FFFFFF"/>
          <w:lang w:val="tr-TR"/>
        </w:rPr>
        <w:t>sunduğu hız ve kapasite ile benzeri görülmemiş üretkenlik seviyelerinin kilidini açacak ve</w:t>
      </w:r>
      <w:r w:rsidR="00034658" w:rsidRPr="00034658">
        <w:rPr>
          <w:rFonts w:ascii="Vodafone Rg" w:hAnsi="Vodafone Rg" w:cs="Segoe UI"/>
          <w:noProof/>
          <w:sz w:val="22"/>
          <w:szCs w:val="22"/>
          <w:shd w:val="clear" w:color="auto" w:fill="FFFFFF"/>
          <w:lang w:val="tr-TR"/>
        </w:rPr>
        <w:t xml:space="preserve"> gecikme </w:t>
      </w:r>
      <w:r w:rsidR="001F4D1C" w:rsidRPr="00034658">
        <w:rPr>
          <w:rFonts w:ascii="Vodafone Rg" w:hAnsi="Vodafone Rg" w:cs="Segoe UI"/>
          <w:noProof/>
          <w:sz w:val="22"/>
          <w:szCs w:val="22"/>
          <w:shd w:val="clear" w:color="auto" w:fill="FFFFFF"/>
          <w:lang w:val="tr-TR"/>
        </w:rPr>
        <w:t>süresini en aza indirerek hem bireylere hem de endüstriyel ortama önemli faydalar sağlayacak</w:t>
      </w:r>
      <w:r w:rsidR="00016376" w:rsidRPr="00034658">
        <w:rPr>
          <w:rFonts w:ascii="Vodafone Rg" w:hAnsi="Vodafone Rg" w:cs="Segoe UI"/>
          <w:noProof/>
          <w:sz w:val="22"/>
          <w:szCs w:val="22"/>
          <w:shd w:val="clear" w:color="auto" w:fill="FFFFFF"/>
          <w:lang w:val="tr-TR"/>
        </w:rPr>
        <w:t>.</w:t>
      </w:r>
      <w:r w:rsidR="001F4D1C" w:rsidRPr="00034658">
        <w:rPr>
          <w:rFonts w:ascii="Vodafone Rg" w:hAnsi="Vodafone Rg" w:cs="Segoe UI"/>
          <w:noProof/>
          <w:sz w:val="22"/>
          <w:szCs w:val="22"/>
          <w:shd w:val="clear" w:color="auto" w:fill="FFFFFF"/>
          <w:lang w:val="tr-TR"/>
        </w:rPr>
        <w:t> </w:t>
      </w:r>
      <w:r w:rsidR="00D1382C" w:rsidRPr="00034658">
        <w:rPr>
          <w:rFonts w:ascii="Vodafone Rg" w:hAnsi="Vodafone Rg"/>
          <w:noProof/>
          <w:sz w:val="22"/>
          <w:szCs w:val="22"/>
          <w:lang w:val="tr-TR"/>
        </w:rPr>
        <w:t xml:space="preserve">Bu teknolojiyi bugüne kadar </w:t>
      </w:r>
      <w:r w:rsidR="00AD3C86" w:rsidRPr="00034658">
        <w:rPr>
          <w:rFonts w:ascii="Vodafone Rg" w:hAnsi="Vodafone Rg"/>
          <w:noProof/>
          <w:sz w:val="22"/>
          <w:szCs w:val="22"/>
          <w:lang w:val="tr-TR"/>
        </w:rPr>
        <w:t xml:space="preserve">14 ülkede hayata geçirmiş olan Vodafone Grubu’nun global deneyiminden aldığımız güçle </w:t>
      </w:r>
      <w:r w:rsidR="00D1382C" w:rsidRPr="00034658">
        <w:rPr>
          <w:rFonts w:ascii="Vodafone Rg" w:hAnsi="Vodafone Rg"/>
          <w:noProof/>
          <w:sz w:val="22"/>
          <w:szCs w:val="22"/>
          <w:lang w:val="tr-TR"/>
        </w:rPr>
        <w:t xml:space="preserve">5G’yi </w:t>
      </w:r>
      <w:r w:rsidR="00AD3C86" w:rsidRPr="00034658">
        <w:rPr>
          <w:rFonts w:ascii="Vodafone Rg" w:hAnsi="Vodafone Rg"/>
          <w:noProof/>
          <w:sz w:val="22"/>
          <w:szCs w:val="22"/>
          <w:lang w:val="tr-TR"/>
        </w:rPr>
        <w:t>ülkemizde kurum ve bireylerin hizmetine sunmak için uzun zamandır çalışmalar yürütüyoruz. Bu kapsamda, Ö</w:t>
      </w:r>
      <w:r w:rsidRPr="00034658">
        <w:rPr>
          <w:rFonts w:ascii="Vodafone Rg" w:hAnsi="Vodafone Rg"/>
          <w:noProof/>
          <w:sz w:val="22"/>
          <w:szCs w:val="22"/>
          <w:lang w:val="tr-TR"/>
        </w:rPr>
        <w:t xml:space="preserve">zelleştirilmiş Mobil Şebeke alanında Tofaş'ta bir pilot çalışmamız oldu. Tofaş bugün yaklaşık 1 milyon metrekarelik bir alanda insanları ve nesneleri birbirine bağlamak için bu lokal şebeke çözümünden yararlanıyor. Türkiye Metal Sanayicileri Sendikası'nın kurduğu, dünyanın en kapsamlı dijital dönüşüm ve yetkinlik gelişim merkezi olan MEXT'te Türkiye'nin ilk 5G Özelleştirilmiş Mobil Şebeke kurulumunu tamamladık. Türkiye'nin ilk 5G stadyum konserini gerçekleştirdik. </w:t>
      </w:r>
      <w:r w:rsidR="001B1D43" w:rsidRPr="00034658">
        <w:rPr>
          <w:rFonts w:ascii="Vodafone Rg" w:hAnsi="Vodafone Rg"/>
          <w:noProof/>
          <w:sz w:val="22"/>
          <w:szCs w:val="22"/>
          <w:lang w:val="tr-TR"/>
        </w:rPr>
        <w:t>Geçen sezon Vodafone Sultanlar Ligi play-off final serisinde uyguladığımız 5G destekli Şahin Gözü sistemiyle salondaki ve ekran başındaki voleybol seyircilerinin seyir zevkini artırdık. Voleybol Milletler Ligi döneminde Antalya Spor Salonu’na 5G’yi kurduk ve maçlarda oluşturulan istatistiklerin ve ölçümlerin anlık olarak 5G ile dünyadaki diğer yayıncılara gitmesini sağladık. Bu sezon da 5G destekli Şahin Gözü sistemini Burhan Felek Vestel Voleybol Salonu’nda oynanan normal sezon maçlarında ve Play-Off 1-4 Etabı maçlarında kullanıyoruz</w:t>
      </w:r>
      <w:r w:rsidRPr="00034658">
        <w:rPr>
          <w:rFonts w:ascii="Vodafone Rg" w:hAnsi="Vodafone Rg"/>
          <w:noProof/>
          <w:sz w:val="22"/>
          <w:szCs w:val="22"/>
          <w:lang w:val="tr-TR"/>
        </w:rPr>
        <w:t>.”</w:t>
      </w:r>
    </w:p>
    <w:p w14:paraId="31773E0D" w14:textId="77777777" w:rsidR="00983622" w:rsidRDefault="00983622" w:rsidP="001B1D43">
      <w:pPr>
        <w:jc w:val="both"/>
        <w:rPr>
          <w:rFonts w:ascii="Vodafone Rg" w:hAnsi="Vodafone Rg"/>
          <w:noProof/>
          <w:sz w:val="22"/>
          <w:szCs w:val="22"/>
          <w:lang w:val="tr-TR"/>
        </w:rPr>
      </w:pPr>
    </w:p>
    <w:p w14:paraId="739BC9E0" w14:textId="2C17CD35" w:rsidR="00983622" w:rsidRPr="00983622" w:rsidRDefault="00983622" w:rsidP="00983622">
      <w:pPr>
        <w:jc w:val="both"/>
        <w:rPr>
          <w:rFonts w:ascii="Vodafone Rg" w:hAnsi="Vodafone Rg"/>
          <w:noProof/>
          <w:sz w:val="22"/>
          <w:szCs w:val="22"/>
          <w:lang w:val="tr-TR"/>
        </w:rPr>
      </w:pPr>
      <w:r w:rsidRPr="00983622">
        <w:rPr>
          <w:rFonts w:ascii="Vodafone Rg" w:hAnsi="Vodafone Rg"/>
          <w:b/>
          <w:bCs/>
          <w:noProof/>
          <w:sz w:val="22"/>
          <w:szCs w:val="22"/>
          <w:lang w:val="tr-TR"/>
        </w:rPr>
        <w:t>Aksoy,</w:t>
      </w:r>
      <w:r w:rsidRPr="00983622">
        <w:rPr>
          <w:rFonts w:ascii="Vodafone Rg" w:hAnsi="Vodafone Rg"/>
          <w:noProof/>
          <w:sz w:val="22"/>
          <w:szCs w:val="22"/>
          <w:lang w:val="tr-TR"/>
        </w:rPr>
        <w:t xml:space="preserve"> </w:t>
      </w:r>
      <w:r w:rsidR="00D72DA2">
        <w:rPr>
          <w:rFonts w:ascii="Vodafone Rg" w:hAnsi="Vodafone Rg"/>
          <w:noProof/>
          <w:sz w:val="22"/>
          <w:szCs w:val="22"/>
          <w:lang w:val="tr-TR"/>
        </w:rPr>
        <w:t xml:space="preserve">5G ihale sürecine ilişkin </w:t>
      </w:r>
      <w:r w:rsidRPr="00983622">
        <w:rPr>
          <w:rFonts w:ascii="Vodafone Rg" w:hAnsi="Vodafone Rg"/>
          <w:noProof/>
          <w:sz w:val="22"/>
          <w:szCs w:val="22"/>
          <w:lang w:val="tr-TR"/>
        </w:rPr>
        <w:t xml:space="preserve">ise şu </w:t>
      </w:r>
      <w:r w:rsidR="00D72DA2">
        <w:rPr>
          <w:rFonts w:ascii="Vodafone Rg" w:hAnsi="Vodafone Rg"/>
          <w:noProof/>
          <w:sz w:val="22"/>
          <w:szCs w:val="22"/>
          <w:lang w:val="tr-TR"/>
        </w:rPr>
        <w:t>açıklamayı yaptı</w:t>
      </w:r>
      <w:r w:rsidRPr="00983622">
        <w:rPr>
          <w:rFonts w:ascii="Vodafone Rg" w:hAnsi="Vodafone Rg"/>
          <w:noProof/>
          <w:sz w:val="22"/>
          <w:szCs w:val="22"/>
          <w:lang w:val="tr-TR"/>
        </w:rPr>
        <w:t>:</w:t>
      </w:r>
    </w:p>
    <w:p w14:paraId="3A9C881E" w14:textId="77777777" w:rsidR="00983622" w:rsidRPr="00983622" w:rsidRDefault="00983622" w:rsidP="00983622">
      <w:pPr>
        <w:jc w:val="both"/>
        <w:rPr>
          <w:rFonts w:ascii="Vodafone Rg" w:hAnsi="Vodafone Rg"/>
          <w:noProof/>
          <w:sz w:val="22"/>
          <w:szCs w:val="22"/>
          <w:lang w:val="tr-TR"/>
        </w:rPr>
      </w:pPr>
    </w:p>
    <w:p w14:paraId="412227A7" w14:textId="694C303C" w:rsidR="00983622" w:rsidRPr="00D72DA2" w:rsidRDefault="00983622" w:rsidP="00983622">
      <w:pPr>
        <w:jc w:val="both"/>
        <w:rPr>
          <w:rFonts w:ascii="Vodafone Rg" w:hAnsi="Vodafone Rg" w:cstheme="minorHAnsi"/>
          <w:noProof/>
          <w:sz w:val="22"/>
          <w:szCs w:val="22"/>
          <w:lang w:val="tr-TR"/>
        </w:rPr>
      </w:pPr>
      <w:r w:rsidRPr="00983622">
        <w:rPr>
          <w:rFonts w:ascii="Vodafone Rg" w:hAnsi="Vodafone Rg"/>
          <w:noProof/>
          <w:sz w:val="22"/>
          <w:szCs w:val="22"/>
          <w:lang w:val="tr-TR"/>
        </w:rPr>
        <w:t>“</w:t>
      </w:r>
      <w:r w:rsidR="00D72DA2" w:rsidRPr="00307C82">
        <w:rPr>
          <w:rStyle w:val="s1"/>
          <w:rFonts w:ascii="Vodafone Rg" w:hAnsi="Vodafone Rg" w:cstheme="minorHAnsi"/>
          <w:noProof/>
          <w:sz w:val="22"/>
          <w:szCs w:val="22"/>
          <w:lang w:val="tr-TR"/>
        </w:rPr>
        <w:t xml:space="preserve">5G ihalesinin makul fiyat ve koşullarda, yatırım-yükümlülük dengesi gözetilerek yapılması önem taşıyor. Frekans tahsislerinin yüksek 5G performansını sağlayacak miktarda, orantılı ve ekonomik olarak uygun seviyede olan spektrum ücretleri ile yapılması, operatörlerin şebeke yatırımına daha fazla odaklanmasını sağlayacak. Operatörlerin makul bedellerle spektrum kullanım hakkını elde etmesi ve şebeke kurulumuna ilişkin yatırımlara daha fazla kaynak ayrılabilmesi için spektrum bantlarının zamanında hazır edilmesi ve planlanması, her yeni bant için tahsis edilecek frekans miktarının operatörlerin ihtiyacını karşılayacak minimum seviyede olması önem arz ediyor. Ayrıca, tahsis edilecek frekans dilimleri arasında yüksek asimetri olmasından kaçınılmalı. </w:t>
      </w:r>
      <w:r w:rsidR="0075760F">
        <w:rPr>
          <w:rStyle w:val="s1"/>
          <w:rFonts w:ascii="Vodafone Rg" w:hAnsi="Vodafone Rg" w:cstheme="minorHAnsi"/>
          <w:noProof/>
          <w:sz w:val="22"/>
          <w:szCs w:val="22"/>
          <w:highlight w:val="yellow"/>
          <w:lang w:val="tr-TR"/>
        </w:rPr>
        <w:t>İ</w:t>
      </w:r>
      <w:r w:rsidR="0075760F" w:rsidRPr="00F36EE4">
        <w:rPr>
          <w:rStyle w:val="s1"/>
          <w:rFonts w:ascii="Vodafone Rg" w:hAnsi="Vodafone Rg" w:cstheme="minorHAnsi"/>
          <w:noProof/>
          <w:sz w:val="22"/>
          <w:szCs w:val="22"/>
          <w:highlight w:val="yellow"/>
          <w:lang w:val="tr-TR"/>
        </w:rPr>
        <w:t xml:space="preserve">hale </w:t>
      </w:r>
      <w:r w:rsidR="0075760F" w:rsidRPr="00247986">
        <w:rPr>
          <w:rStyle w:val="s1"/>
          <w:rFonts w:ascii="Vodafone Rg" w:hAnsi="Vodafone Rg" w:cstheme="minorHAnsi"/>
          <w:noProof/>
          <w:sz w:val="22"/>
          <w:szCs w:val="22"/>
          <w:highlight w:val="yellow"/>
          <w:lang w:val="tr-TR"/>
        </w:rPr>
        <w:t>sonrası</w:t>
      </w:r>
      <w:r w:rsidR="0075760F">
        <w:rPr>
          <w:rStyle w:val="s1"/>
          <w:rFonts w:ascii="Vodafone Rg" w:hAnsi="Vodafone Rg" w:cstheme="minorHAnsi"/>
          <w:noProof/>
          <w:sz w:val="22"/>
          <w:szCs w:val="22"/>
          <w:highlight w:val="yellow"/>
          <w:lang w:val="tr-TR"/>
        </w:rPr>
        <w:t>nda p</w:t>
      </w:r>
      <w:r w:rsidR="0075760F" w:rsidRPr="00247986">
        <w:rPr>
          <w:rStyle w:val="s1"/>
          <w:rFonts w:ascii="Vodafone Rg" w:hAnsi="Vodafone Rg" w:cstheme="minorHAnsi"/>
          <w:noProof/>
          <w:sz w:val="22"/>
          <w:szCs w:val="22"/>
          <w:highlight w:val="yellow"/>
          <w:lang w:val="tr-TR"/>
        </w:rPr>
        <w:t xml:space="preserve">iyasada adil rekabetin sağlanması ve </w:t>
      </w:r>
      <w:r w:rsidR="0075760F">
        <w:rPr>
          <w:rStyle w:val="s1"/>
          <w:rFonts w:ascii="Vodafone Rg" w:hAnsi="Vodafone Rg" w:cstheme="minorHAnsi"/>
          <w:noProof/>
          <w:sz w:val="22"/>
          <w:szCs w:val="22"/>
          <w:highlight w:val="yellow"/>
          <w:lang w:val="tr-TR"/>
        </w:rPr>
        <w:t xml:space="preserve">tüm </w:t>
      </w:r>
      <w:r w:rsidR="0075760F" w:rsidRPr="00247986">
        <w:rPr>
          <w:rStyle w:val="s1"/>
          <w:rFonts w:ascii="Vodafone Rg" w:hAnsi="Vodafone Rg" w:cstheme="minorHAnsi"/>
          <w:noProof/>
          <w:sz w:val="22"/>
          <w:szCs w:val="22"/>
          <w:highlight w:val="yellow"/>
          <w:lang w:val="tr-TR"/>
        </w:rPr>
        <w:t>kullanıcı</w:t>
      </w:r>
      <w:r w:rsidR="0075760F">
        <w:rPr>
          <w:rStyle w:val="s1"/>
          <w:rFonts w:ascii="Vodafone Rg" w:hAnsi="Vodafone Rg" w:cstheme="minorHAnsi"/>
          <w:noProof/>
          <w:sz w:val="22"/>
          <w:szCs w:val="22"/>
          <w:highlight w:val="yellow"/>
          <w:lang w:val="tr-TR"/>
        </w:rPr>
        <w:t>ların</w:t>
      </w:r>
      <w:r w:rsidR="0075760F" w:rsidRPr="00247986">
        <w:rPr>
          <w:rStyle w:val="s1"/>
          <w:rFonts w:ascii="Vodafone Rg" w:hAnsi="Vodafone Rg" w:cstheme="minorHAnsi"/>
          <w:noProof/>
          <w:sz w:val="22"/>
          <w:szCs w:val="22"/>
          <w:highlight w:val="yellow"/>
          <w:lang w:val="tr-TR"/>
        </w:rPr>
        <w:t xml:space="preserve"> deneyim</w:t>
      </w:r>
      <w:r w:rsidR="0075760F">
        <w:rPr>
          <w:rStyle w:val="s1"/>
          <w:rFonts w:ascii="Vodafone Rg" w:hAnsi="Vodafone Rg" w:cstheme="minorHAnsi"/>
          <w:noProof/>
          <w:sz w:val="22"/>
          <w:szCs w:val="22"/>
          <w:highlight w:val="yellow"/>
          <w:lang w:val="tr-TR"/>
        </w:rPr>
        <w:t>lerinin</w:t>
      </w:r>
      <w:r w:rsidR="0075760F" w:rsidRPr="00247986">
        <w:rPr>
          <w:rStyle w:val="s1"/>
          <w:rFonts w:ascii="Vodafone Rg" w:hAnsi="Vodafone Rg" w:cstheme="minorHAnsi"/>
          <w:noProof/>
          <w:sz w:val="22"/>
          <w:szCs w:val="22"/>
          <w:highlight w:val="yellow"/>
          <w:lang w:val="tr-TR"/>
        </w:rPr>
        <w:t xml:space="preserve"> </w:t>
      </w:r>
      <w:r w:rsidR="0075760F">
        <w:rPr>
          <w:rStyle w:val="s1"/>
          <w:rFonts w:ascii="Vodafone Rg" w:hAnsi="Vodafone Rg" w:cstheme="minorHAnsi"/>
          <w:noProof/>
          <w:sz w:val="22"/>
          <w:szCs w:val="22"/>
          <w:highlight w:val="yellow"/>
          <w:lang w:val="tr-TR"/>
        </w:rPr>
        <w:t>iyileşmesi</w:t>
      </w:r>
      <w:r w:rsidR="0075760F" w:rsidRPr="00247986">
        <w:rPr>
          <w:rStyle w:val="s1"/>
          <w:rFonts w:ascii="Vodafone Rg" w:hAnsi="Vodafone Rg" w:cstheme="minorHAnsi"/>
          <w:noProof/>
          <w:sz w:val="22"/>
          <w:szCs w:val="22"/>
          <w:highlight w:val="yellow"/>
          <w:lang w:val="tr-TR"/>
        </w:rPr>
        <w:t xml:space="preserve"> </w:t>
      </w:r>
      <w:r w:rsidR="0075760F">
        <w:rPr>
          <w:rStyle w:val="s1"/>
          <w:rFonts w:ascii="Vodafone Rg" w:hAnsi="Vodafone Rg" w:cstheme="minorHAnsi"/>
          <w:noProof/>
          <w:sz w:val="22"/>
          <w:szCs w:val="22"/>
          <w:highlight w:val="yellow"/>
          <w:lang w:val="tr-TR"/>
        </w:rPr>
        <w:t>için i</w:t>
      </w:r>
      <w:r w:rsidR="0075760F" w:rsidRPr="00247986">
        <w:rPr>
          <w:rStyle w:val="s1"/>
          <w:rFonts w:ascii="Vodafone Rg" w:hAnsi="Vodafone Rg" w:cstheme="minorHAnsi"/>
          <w:noProof/>
          <w:sz w:val="22"/>
          <w:szCs w:val="22"/>
          <w:highlight w:val="yellow"/>
          <w:lang w:val="tr-TR"/>
        </w:rPr>
        <w:t>halede bu hedefin de gözetilmesi gerektiğini düşünüyoruz.</w:t>
      </w:r>
      <w:r w:rsidR="0075760F">
        <w:rPr>
          <w:rStyle w:val="s1"/>
          <w:rFonts w:ascii="Vodafone Rg" w:hAnsi="Vodafone Rg" w:cstheme="minorHAnsi"/>
          <w:noProof/>
          <w:sz w:val="22"/>
          <w:szCs w:val="22"/>
          <w:lang w:val="tr-TR"/>
        </w:rPr>
        <w:t xml:space="preserve"> </w:t>
      </w:r>
      <w:r w:rsidR="00D72DA2" w:rsidRPr="00307C82">
        <w:rPr>
          <w:rStyle w:val="s1"/>
          <w:rFonts w:ascii="Vodafone Rg" w:hAnsi="Vodafone Rg" w:cstheme="minorHAnsi"/>
          <w:noProof/>
          <w:sz w:val="22"/>
          <w:szCs w:val="22"/>
          <w:lang w:val="tr-TR"/>
        </w:rPr>
        <w:t>Bununla birlikte, kapsama ve kalite yükümlülüklerinin teknoloji bağımsız olması ve kapsamanın artırılması için teşviklere yer verilmesi önemli. Yerlilik yükümlülüğünün üreticileri teşvik edecek bir mekanizmaya dönüştürülmesi yerli yatırımları artıracaktır.</w:t>
      </w:r>
      <w:r w:rsidR="00247986">
        <w:rPr>
          <w:rStyle w:val="s1"/>
          <w:rFonts w:ascii="Vodafone Rg" w:hAnsi="Vodafone Rg" w:cstheme="minorHAnsi"/>
          <w:noProof/>
          <w:sz w:val="22"/>
          <w:szCs w:val="22"/>
          <w:lang w:val="tr-TR"/>
        </w:rPr>
        <w:t xml:space="preserve"> </w:t>
      </w:r>
      <w:r w:rsidR="00886E0C" w:rsidRPr="00483BE8">
        <w:rPr>
          <w:rStyle w:val="s1"/>
          <w:rFonts w:ascii="Vodafone Rg" w:hAnsi="Vodafone Rg" w:cstheme="minorHAnsi"/>
          <w:noProof/>
          <w:sz w:val="22"/>
          <w:szCs w:val="22"/>
          <w:highlight w:val="yellow"/>
          <w:lang w:val="tr-TR"/>
        </w:rPr>
        <w:t>Son olarak</w:t>
      </w:r>
      <w:r w:rsidR="00D72DA2" w:rsidRPr="00483BE8">
        <w:rPr>
          <w:rStyle w:val="s1"/>
          <w:rFonts w:ascii="Vodafone Rg" w:hAnsi="Vodafone Rg" w:cstheme="minorHAnsi"/>
          <w:noProof/>
          <w:sz w:val="22"/>
          <w:szCs w:val="22"/>
          <w:highlight w:val="yellow"/>
          <w:lang w:val="tr-TR"/>
        </w:rPr>
        <w:t>,</w:t>
      </w:r>
      <w:r w:rsidR="00D72DA2" w:rsidRPr="00307C82">
        <w:rPr>
          <w:rStyle w:val="s1"/>
          <w:rFonts w:ascii="Vodafone Rg" w:hAnsi="Vodafone Rg" w:cstheme="minorHAnsi"/>
          <w:noProof/>
          <w:sz w:val="22"/>
          <w:szCs w:val="22"/>
          <w:lang w:val="tr-TR"/>
        </w:rPr>
        <w:t xml:space="preserve"> sabit genişbant ile ilgili yapılacak lisans uzatım koşullarıyla 5G ihalesi arasında orantısız farklar olmaması</w:t>
      </w:r>
      <w:r w:rsidR="00886E0C">
        <w:rPr>
          <w:rStyle w:val="s1"/>
          <w:rFonts w:ascii="Vodafone Rg" w:hAnsi="Vodafone Rg" w:cstheme="minorHAnsi"/>
          <w:noProof/>
          <w:sz w:val="22"/>
          <w:szCs w:val="22"/>
          <w:lang w:val="tr-TR"/>
        </w:rPr>
        <w:t xml:space="preserve"> da</w:t>
      </w:r>
      <w:r w:rsidR="00D72DA2" w:rsidRPr="00307C82">
        <w:rPr>
          <w:rStyle w:val="s1"/>
          <w:rFonts w:ascii="Vodafone Rg" w:hAnsi="Vodafone Rg" w:cstheme="minorHAnsi"/>
          <w:noProof/>
          <w:sz w:val="22"/>
          <w:szCs w:val="22"/>
          <w:lang w:val="tr-TR"/>
        </w:rPr>
        <w:t xml:space="preserve"> adil rekabet koşullarının</w:t>
      </w:r>
      <w:r w:rsidR="00886E0C">
        <w:rPr>
          <w:rStyle w:val="s1"/>
          <w:rFonts w:ascii="Vodafone Rg" w:hAnsi="Vodafone Rg" w:cstheme="minorHAnsi"/>
          <w:noProof/>
          <w:sz w:val="22"/>
          <w:szCs w:val="22"/>
          <w:lang w:val="tr-TR"/>
        </w:rPr>
        <w:t xml:space="preserve"> sağlanması için önemli”. </w:t>
      </w:r>
    </w:p>
    <w:p w14:paraId="2A06A5D8" w14:textId="77777777" w:rsidR="009E4703" w:rsidRPr="00034658" w:rsidRDefault="009E4703" w:rsidP="009E4703">
      <w:pPr>
        <w:jc w:val="both"/>
        <w:rPr>
          <w:rFonts w:ascii="Vodafone Rg" w:hAnsi="Vodafone Rg" w:cs="Arial"/>
          <w:b/>
          <w:bCs/>
          <w:i/>
          <w:iCs/>
          <w:noProof/>
          <w:sz w:val="16"/>
          <w:szCs w:val="16"/>
          <w:u w:val="single"/>
          <w:lang w:val="tr-TR"/>
        </w:rPr>
      </w:pPr>
    </w:p>
    <w:p w14:paraId="372A5CF4" w14:textId="68842247" w:rsidR="005C7029" w:rsidRPr="003474AD" w:rsidRDefault="009E4703" w:rsidP="003474AD">
      <w:pPr>
        <w:jc w:val="both"/>
        <w:rPr>
          <w:rFonts w:ascii="Vodafone Rg" w:hAnsi="Vodafone Rg"/>
          <w:noProof/>
          <w:sz w:val="16"/>
          <w:szCs w:val="16"/>
          <w:lang w:val="tr-TR" w:eastAsia="tr-TR"/>
        </w:rPr>
      </w:pPr>
      <w:r w:rsidRPr="00034658">
        <w:rPr>
          <w:rFonts w:ascii="Vodafone Rg" w:hAnsi="Vodafone Rg"/>
          <w:b/>
          <w:bCs/>
          <w:noProof/>
          <w:sz w:val="16"/>
          <w:szCs w:val="16"/>
          <w:lang w:val="tr-TR" w:eastAsia="tr-TR"/>
        </w:rPr>
        <w:t>Bilgi için:</w:t>
      </w:r>
      <w:r w:rsidRPr="00034658">
        <w:rPr>
          <w:rFonts w:ascii="Vodafone Rg" w:hAnsi="Vodafone Rg"/>
          <w:noProof/>
          <w:sz w:val="16"/>
          <w:szCs w:val="16"/>
          <w:lang w:val="tr-TR" w:eastAsia="tr-TR"/>
        </w:rPr>
        <w:t xml:space="preserve"> Medyaevi İletişim / Güven Adalı / 0542 511 54 93 / </w:t>
      </w:r>
      <w:hyperlink r:id="rId8" w:history="1">
        <w:r w:rsidRPr="00034658">
          <w:rPr>
            <w:rStyle w:val="Kpr"/>
            <w:rFonts w:ascii="Vodafone Rg" w:hAnsi="Vodafone Rg"/>
            <w:noProof/>
            <w:sz w:val="16"/>
            <w:szCs w:val="16"/>
            <w:lang w:val="tr-TR" w:eastAsia="tr-TR"/>
          </w:rPr>
          <w:t>gadali@medyaevi.com.tr</w:t>
        </w:r>
      </w:hyperlink>
      <w:r w:rsidRPr="00034658">
        <w:rPr>
          <w:rFonts w:ascii="Vodafone Rg" w:hAnsi="Vodafone Rg"/>
          <w:noProof/>
          <w:sz w:val="16"/>
          <w:szCs w:val="16"/>
          <w:lang w:val="tr-TR" w:eastAsia="tr-TR"/>
        </w:rPr>
        <w:drawing>
          <wp:anchor distT="0" distB="0" distL="114300" distR="114300" simplePos="0" relativeHeight="251659264" behindDoc="0" locked="0" layoutInCell="1" allowOverlap="1" wp14:anchorId="6F3CBB94" wp14:editId="07F50CCA">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034658">
        <w:rPr>
          <w:rFonts w:ascii="Vodafone Rg" w:hAnsi="Vodafone Rg"/>
          <w:noProof/>
          <w:sz w:val="16"/>
          <w:szCs w:val="16"/>
          <w:lang w:val="tr-TR" w:eastAsia="tr-TR"/>
        </w:rPr>
        <w:drawing>
          <wp:anchor distT="0" distB="0" distL="114300" distR="114300" simplePos="0" relativeHeight="251660288" behindDoc="0" locked="0" layoutInCell="1" allowOverlap="1" wp14:anchorId="5EF843C6" wp14:editId="754CEB14">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034658">
        <w:rPr>
          <w:rFonts w:ascii="Vodafone Rg" w:hAnsi="Vodafone Rg"/>
          <w:noProof/>
          <w:sz w:val="16"/>
          <w:szCs w:val="16"/>
          <w:lang w:val="tr-TR" w:eastAsia="tr-TR"/>
        </w:rPr>
        <w:drawing>
          <wp:anchor distT="0" distB="0" distL="114300" distR="114300" simplePos="0" relativeHeight="251661312" behindDoc="0" locked="0" layoutInCell="1" allowOverlap="1" wp14:anchorId="22E34A8A" wp14:editId="04AF55BF">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sectPr w:rsidR="005C7029" w:rsidRPr="003474AD" w:rsidSect="00D434F6">
      <w:footerReference w:type="default" r:id="rId15"/>
      <w:headerReference w:type="first" r:id="rId16"/>
      <w:footerReference w:type="first" r:id="rId17"/>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D2264" w14:textId="77777777" w:rsidR="00C0215A" w:rsidRDefault="00C0215A" w:rsidP="00FF3D7E">
      <w:r>
        <w:separator/>
      </w:r>
    </w:p>
  </w:endnote>
  <w:endnote w:type="continuationSeparator" w:id="0">
    <w:p w14:paraId="35793D2E" w14:textId="77777777" w:rsidR="00C0215A" w:rsidRDefault="00C0215A"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odafone ExB">
    <w:altName w:val="Calibri"/>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800002AF" w:usb1="4000204B"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7126" w14:textId="77777777" w:rsidR="00C86480" w:rsidRDefault="00C86480">
    <w:pPr>
      <w:pStyle w:val="AltBilgi"/>
    </w:pPr>
    <w:r>
      <w:rPr>
        <w:noProof/>
      </w:rPr>
      <mc:AlternateContent>
        <mc:Choice Requires="wps">
          <w:drawing>
            <wp:anchor distT="0" distB="0" distL="114300" distR="114300" simplePos="0" relativeHeight="251662336" behindDoc="0" locked="0" layoutInCell="0" allowOverlap="1" wp14:anchorId="5E649CF2" wp14:editId="54E5DD02">
              <wp:simplePos x="0" y="0"/>
              <wp:positionH relativeFrom="page">
                <wp:posOffset>0</wp:posOffset>
              </wp:positionH>
              <wp:positionV relativeFrom="page">
                <wp:posOffset>10227945</wp:posOffset>
              </wp:positionV>
              <wp:extent cx="7560310" cy="273050"/>
              <wp:effectExtent l="0" t="0" r="0" b="12700"/>
              <wp:wrapNone/>
              <wp:docPr id="1" name="MSIPCMc2d64e8f812e827ff7c209a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18A3A4" w14:textId="4B33E435" w:rsidR="00C86480" w:rsidRPr="00C86480" w:rsidRDefault="0075760F" w:rsidP="00C86480">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E649CF2" id="_x0000_t202" coordsize="21600,21600" o:spt="202" path="m,l,21600r21600,l21600,xe">
              <v:stroke joinstyle="miter"/>
              <v:path gradientshapeok="t" o:connecttype="rect"/>
            </v:shapetype>
            <v:shape id="MSIPCMc2d64e8f812e827ff7c209a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718A3A4" w14:textId="4B33E435" w:rsidR="00C86480" w:rsidRPr="00C86480" w:rsidRDefault="0075760F" w:rsidP="00C86480">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7D04"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1312" behindDoc="0" locked="0" layoutInCell="0" allowOverlap="1" wp14:anchorId="29F8787B" wp14:editId="3C32E219">
              <wp:simplePos x="0" y="0"/>
              <wp:positionH relativeFrom="page">
                <wp:posOffset>0</wp:posOffset>
              </wp:positionH>
              <wp:positionV relativeFrom="page">
                <wp:posOffset>10228580</wp:posOffset>
              </wp:positionV>
              <wp:extent cx="7560310" cy="273050"/>
              <wp:effectExtent l="0" t="0" r="0" b="12700"/>
              <wp:wrapNone/>
              <wp:docPr id="2" name="MSIPCMf38a463a8ac4f9183e186a69"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48E279" w14:textId="2366F008" w:rsidR="008E1D55" w:rsidRPr="00983622" w:rsidRDefault="0075760F" w:rsidP="008E1D55">
                          <w:pPr>
                            <w:rPr>
                              <w:rFonts w:ascii="Calibri" w:hAnsi="Calibri" w:cs="Calibri"/>
                              <w:color w:val="000000"/>
                              <w:sz w:val="14"/>
                              <w:lang w:val="tr-TR"/>
                            </w:rPr>
                          </w:pPr>
                          <w:r>
                            <w:rPr>
                              <w:rFonts w:ascii="Calibri" w:hAnsi="Calibri" w:cs="Calibri"/>
                              <w:color w:val="000000"/>
                              <w:sz w:val="14"/>
                              <w:lang w:val="tr-TR"/>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9F8787B" id="_x0000_t202" coordsize="21600,21600" o:spt="202" path="m,l,21600r21600,l21600,xe">
              <v:stroke joinstyle="miter"/>
              <v:path gradientshapeok="t" o:connecttype="rect"/>
            </v:shapetype>
            <v:shape id="MSIPCMf38a463a8ac4f9183e186a69"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5E48E279" w14:textId="2366F008" w:rsidR="008E1D55" w:rsidRPr="00983622" w:rsidRDefault="0075760F" w:rsidP="008E1D55">
                    <w:pPr>
                      <w:rPr>
                        <w:rFonts w:ascii="Calibri" w:hAnsi="Calibri" w:cs="Calibri"/>
                        <w:color w:val="000000"/>
                        <w:sz w:val="14"/>
                        <w:lang w:val="tr-TR"/>
                      </w:rPr>
                    </w:pPr>
                    <w:r>
                      <w:rPr>
                        <w:rFonts w:ascii="Calibri" w:hAnsi="Calibri" w:cs="Calibri"/>
                        <w:color w:val="000000"/>
                        <w:sz w:val="14"/>
                        <w:lang w:val="tr-TR"/>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69291" w14:textId="77777777" w:rsidR="00C0215A" w:rsidRDefault="00C0215A" w:rsidP="00FF3D7E">
      <w:r>
        <w:separator/>
      </w:r>
    </w:p>
  </w:footnote>
  <w:footnote w:type="continuationSeparator" w:id="0">
    <w:p w14:paraId="7E9E9E16" w14:textId="77777777" w:rsidR="00C0215A" w:rsidRDefault="00C0215A"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04B3660E" w14:textId="77777777" w:rsidTr="008E1D55">
      <w:trPr>
        <w:trHeight w:hRule="exact" w:val="1985"/>
        <w:jc w:val="center"/>
      </w:trPr>
      <w:tc>
        <w:tcPr>
          <w:tcW w:w="7609" w:type="dxa"/>
          <w:vAlign w:val="bottom"/>
        </w:tcPr>
        <w:p w14:paraId="012AE7D4" w14:textId="77777777" w:rsidR="008E1D55" w:rsidRDefault="008E1D55" w:rsidP="008E1D55">
          <w:pPr>
            <w:pStyle w:val="VFNewsreleaseheader"/>
          </w:pPr>
        </w:p>
      </w:tc>
      <w:tc>
        <w:tcPr>
          <w:tcW w:w="2030" w:type="dxa"/>
          <w:vAlign w:val="bottom"/>
        </w:tcPr>
        <w:p w14:paraId="660C6609"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115C818D" wp14:editId="24E2C050">
                <wp:simplePos x="0" y="0"/>
                <wp:positionH relativeFrom="column">
                  <wp:posOffset>18415</wp:posOffset>
                </wp:positionH>
                <wp:positionV relativeFrom="margin">
                  <wp:posOffset>471805</wp:posOffset>
                </wp:positionV>
                <wp:extent cx="1100455" cy="786130"/>
                <wp:effectExtent l="0" t="0" r="4445" b="0"/>
                <wp:wrapNone/>
                <wp:docPr id="1536084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34AB1E75" w14:textId="77777777" w:rsidTr="008E1D55">
      <w:trPr>
        <w:trHeight w:hRule="exact" w:val="271"/>
        <w:jc w:val="center"/>
      </w:trPr>
      <w:tc>
        <w:tcPr>
          <w:tcW w:w="7609" w:type="dxa"/>
          <w:vAlign w:val="bottom"/>
        </w:tcPr>
        <w:p w14:paraId="715ECC8C" w14:textId="77777777" w:rsidR="008E1D55" w:rsidRDefault="008E1D55" w:rsidP="008E1D55">
          <w:pPr>
            <w:pStyle w:val="VFNewsreleaseheader"/>
            <w:rPr>
              <w:noProof/>
              <w:lang w:eastAsia="en-GB"/>
            </w:rPr>
          </w:pPr>
        </w:p>
      </w:tc>
      <w:tc>
        <w:tcPr>
          <w:tcW w:w="2030" w:type="dxa"/>
          <w:vAlign w:val="bottom"/>
        </w:tcPr>
        <w:p w14:paraId="5CDA102B" w14:textId="77777777" w:rsidR="008E1D55" w:rsidRDefault="008E1D55" w:rsidP="008E1D55">
          <w:pPr>
            <w:pStyle w:val="stBilgi"/>
            <w:jc w:val="center"/>
            <w:rPr>
              <w:noProof/>
              <w:lang w:eastAsia="en-GB"/>
            </w:rPr>
          </w:pPr>
        </w:p>
      </w:tc>
    </w:tr>
  </w:tbl>
  <w:p w14:paraId="23BC4A5E"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91498133">
    <w:abstractNumId w:val="3"/>
  </w:num>
  <w:num w:numId="2" w16cid:durableId="1531992478">
    <w:abstractNumId w:val="4"/>
  </w:num>
  <w:num w:numId="3" w16cid:durableId="565192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9071975">
    <w:abstractNumId w:val="1"/>
  </w:num>
  <w:num w:numId="5" w16cid:durableId="1011420972">
    <w:abstractNumId w:val="6"/>
  </w:num>
  <w:num w:numId="6" w16cid:durableId="858785855">
    <w:abstractNumId w:val="0"/>
  </w:num>
  <w:num w:numId="7" w16cid:durableId="75347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50AD"/>
    <w:rsid w:val="00016376"/>
    <w:rsid w:val="000265D4"/>
    <w:rsid w:val="00026A73"/>
    <w:rsid w:val="00034658"/>
    <w:rsid w:val="00047CDA"/>
    <w:rsid w:val="00052C1C"/>
    <w:rsid w:val="0005731F"/>
    <w:rsid w:val="00057C57"/>
    <w:rsid w:val="0006274A"/>
    <w:rsid w:val="00070059"/>
    <w:rsid w:val="0008102D"/>
    <w:rsid w:val="00090613"/>
    <w:rsid w:val="00092303"/>
    <w:rsid w:val="000A638D"/>
    <w:rsid w:val="00102EFB"/>
    <w:rsid w:val="0012518C"/>
    <w:rsid w:val="00125259"/>
    <w:rsid w:val="00132157"/>
    <w:rsid w:val="001421EE"/>
    <w:rsid w:val="00143A2C"/>
    <w:rsid w:val="0014790E"/>
    <w:rsid w:val="001623F0"/>
    <w:rsid w:val="0017053C"/>
    <w:rsid w:val="00173414"/>
    <w:rsid w:val="001B1D43"/>
    <w:rsid w:val="001B2027"/>
    <w:rsid w:val="001C701D"/>
    <w:rsid w:val="001D00B1"/>
    <w:rsid w:val="001D1749"/>
    <w:rsid w:val="001F4D1C"/>
    <w:rsid w:val="001F51AF"/>
    <w:rsid w:val="00201303"/>
    <w:rsid w:val="002420BA"/>
    <w:rsid w:val="00247986"/>
    <w:rsid w:val="002523C4"/>
    <w:rsid w:val="00262EE0"/>
    <w:rsid w:val="00285A14"/>
    <w:rsid w:val="00290F27"/>
    <w:rsid w:val="002E39A9"/>
    <w:rsid w:val="002E5841"/>
    <w:rsid w:val="00316C9E"/>
    <w:rsid w:val="0032370E"/>
    <w:rsid w:val="00323756"/>
    <w:rsid w:val="00337FAB"/>
    <w:rsid w:val="00343D36"/>
    <w:rsid w:val="003474AD"/>
    <w:rsid w:val="00352F7E"/>
    <w:rsid w:val="003C6190"/>
    <w:rsid w:val="003D51F7"/>
    <w:rsid w:val="003D5F2D"/>
    <w:rsid w:val="003D7EB0"/>
    <w:rsid w:val="003E626A"/>
    <w:rsid w:val="003E7156"/>
    <w:rsid w:val="00414976"/>
    <w:rsid w:val="00420F62"/>
    <w:rsid w:val="004275A3"/>
    <w:rsid w:val="00440950"/>
    <w:rsid w:val="0044730A"/>
    <w:rsid w:val="00472F42"/>
    <w:rsid w:val="004754A9"/>
    <w:rsid w:val="00483BE8"/>
    <w:rsid w:val="00487D86"/>
    <w:rsid w:val="0049355C"/>
    <w:rsid w:val="004A73E7"/>
    <w:rsid w:val="004B6629"/>
    <w:rsid w:val="004E5B94"/>
    <w:rsid w:val="004E6339"/>
    <w:rsid w:val="004E65B9"/>
    <w:rsid w:val="00506310"/>
    <w:rsid w:val="00511BB8"/>
    <w:rsid w:val="00513879"/>
    <w:rsid w:val="00531DE0"/>
    <w:rsid w:val="00545F16"/>
    <w:rsid w:val="00561AFD"/>
    <w:rsid w:val="00561F4B"/>
    <w:rsid w:val="00587D98"/>
    <w:rsid w:val="00594ECD"/>
    <w:rsid w:val="00597655"/>
    <w:rsid w:val="005A2A0E"/>
    <w:rsid w:val="005A44F4"/>
    <w:rsid w:val="005C09F5"/>
    <w:rsid w:val="005C1C8D"/>
    <w:rsid w:val="005C333A"/>
    <w:rsid w:val="005C7029"/>
    <w:rsid w:val="005E7997"/>
    <w:rsid w:val="005F0235"/>
    <w:rsid w:val="00620B23"/>
    <w:rsid w:val="00632569"/>
    <w:rsid w:val="00675E59"/>
    <w:rsid w:val="00682870"/>
    <w:rsid w:val="006920BD"/>
    <w:rsid w:val="006979D4"/>
    <w:rsid w:val="006A5940"/>
    <w:rsid w:val="006A6CFB"/>
    <w:rsid w:val="006C0F78"/>
    <w:rsid w:val="006C72C8"/>
    <w:rsid w:val="006D1A9C"/>
    <w:rsid w:val="006D3C42"/>
    <w:rsid w:val="006D5D2D"/>
    <w:rsid w:val="006E2046"/>
    <w:rsid w:val="00703939"/>
    <w:rsid w:val="0071759D"/>
    <w:rsid w:val="00726F96"/>
    <w:rsid w:val="007471D5"/>
    <w:rsid w:val="00750E60"/>
    <w:rsid w:val="0075760F"/>
    <w:rsid w:val="007B01F5"/>
    <w:rsid w:val="007B19AE"/>
    <w:rsid w:val="007B471C"/>
    <w:rsid w:val="007C430F"/>
    <w:rsid w:val="007D28B6"/>
    <w:rsid w:val="007D63F5"/>
    <w:rsid w:val="00807121"/>
    <w:rsid w:val="008165D4"/>
    <w:rsid w:val="0082133F"/>
    <w:rsid w:val="00830C60"/>
    <w:rsid w:val="00834D01"/>
    <w:rsid w:val="00835B7F"/>
    <w:rsid w:val="008435AB"/>
    <w:rsid w:val="00862310"/>
    <w:rsid w:val="0086259B"/>
    <w:rsid w:val="00871C0C"/>
    <w:rsid w:val="00873C53"/>
    <w:rsid w:val="008869CA"/>
    <w:rsid w:val="00886E0C"/>
    <w:rsid w:val="008B1F2E"/>
    <w:rsid w:val="008C5934"/>
    <w:rsid w:val="008D2B08"/>
    <w:rsid w:val="008E1D55"/>
    <w:rsid w:val="008F04F3"/>
    <w:rsid w:val="008F7106"/>
    <w:rsid w:val="00914840"/>
    <w:rsid w:val="00924733"/>
    <w:rsid w:val="0093129F"/>
    <w:rsid w:val="009662DD"/>
    <w:rsid w:val="00981D15"/>
    <w:rsid w:val="00983622"/>
    <w:rsid w:val="00986937"/>
    <w:rsid w:val="009A23B4"/>
    <w:rsid w:val="009A4BCE"/>
    <w:rsid w:val="009B165D"/>
    <w:rsid w:val="009E12FC"/>
    <w:rsid w:val="009E4703"/>
    <w:rsid w:val="009E5F25"/>
    <w:rsid w:val="009F6EE0"/>
    <w:rsid w:val="00A05825"/>
    <w:rsid w:val="00A112A9"/>
    <w:rsid w:val="00A20CE8"/>
    <w:rsid w:val="00A436B7"/>
    <w:rsid w:val="00A8439D"/>
    <w:rsid w:val="00A929E8"/>
    <w:rsid w:val="00AB3524"/>
    <w:rsid w:val="00AC4B88"/>
    <w:rsid w:val="00AD3C86"/>
    <w:rsid w:val="00AD62AB"/>
    <w:rsid w:val="00AE138F"/>
    <w:rsid w:val="00AE1C09"/>
    <w:rsid w:val="00B0019E"/>
    <w:rsid w:val="00B14EA0"/>
    <w:rsid w:val="00B169FE"/>
    <w:rsid w:val="00B20A02"/>
    <w:rsid w:val="00B355FC"/>
    <w:rsid w:val="00B47FF7"/>
    <w:rsid w:val="00B7477F"/>
    <w:rsid w:val="00B84667"/>
    <w:rsid w:val="00B96F09"/>
    <w:rsid w:val="00BC60DB"/>
    <w:rsid w:val="00BD0B3E"/>
    <w:rsid w:val="00C0215A"/>
    <w:rsid w:val="00C05E7C"/>
    <w:rsid w:val="00C21804"/>
    <w:rsid w:val="00C25BD4"/>
    <w:rsid w:val="00C4264A"/>
    <w:rsid w:val="00C6470F"/>
    <w:rsid w:val="00C77975"/>
    <w:rsid w:val="00C86480"/>
    <w:rsid w:val="00C86C8F"/>
    <w:rsid w:val="00C90E08"/>
    <w:rsid w:val="00CC2ED6"/>
    <w:rsid w:val="00CE0925"/>
    <w:rsid w:val="00CE186B"/>
    <w:rsid w:val="00D022BA"/>
    <w:rsid w:val="00D07FD8"/>
    <w:rsid w:val="00D11EC6"/>
    <w:rsid w:val="00D1382C"/>
    <w:rsid w:val="00D30DD5"/>
    <w:rsid w:val="00D34376"/>
    <w:rsid w:val="00D41832"/>
    <w:rsid w:val="00D434F6"/>
    <w:rsid w:val="00D62DF6"/>
    <w:rsid w:val="00D72DA2"/>
    <w:rsid w:val="00D76844"/>
    <w:rsid w:val="00D87A75"/>
    <w:rsid w:val="00D9201B"/>
    <w:rsid w:val="00DB075E"/>
    <w:rsid w:val="00DB3D80"/>
    <w:rsid w:val="00DF1A69"/>
    <w:rsid w:val="00E127FE"/>
    <w:rsid w:val="00E54509"/>
    <w:rsid w:val="00E97224"/>
    <w:rsid w:val="00EC2407"/>
    <w:rsid w:val="00EC2ED4"/>
    <w:rsid w:val="00ED1725"/>
    <w:rsid w:val="00ED31E1"/>
    <w:rsid w:val="00ED6E98"/>
    <w:rsid w:val="00F042F7"/>
    <w:rsid w:val="00F148B2"/>
    <w:rsid w:val="00F14D0F"/>
    <w:rsid w:val="00F22906"/>
    <w:rsid w:val="00F2680C"/>
    <w:rsid w:val="00F36EE4"/>
    <w:rsid w:val="00F75E27"/>
    <w:rsid w:val="00F96CFF"/>
    <w:rsid w:val="00FA723E"/>
    <w:rsid w:val="00FB5F5B"/>
    <w:rsid w:val="00FC41E9"/>
    <w:rsid w:val="00FE2981"/>
    <w:rsid w:val="00FE7382"/>
    <w:rsid w:val="00FF0604"/>
    <w:rsid w:val="00FF3D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F21C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semiHidden/>
    <w:unhideWhenUsed/>
    <w:rsid w:val="00ED1725"/>
    <w:rPr>
      <w:sz w:val="20"/>
      <w:szCs w:val="20"/>
    </w:rPr>
  </w:style>
  <w:style w:type="character" w:customStyle="1" w:styleId="AklamaMetniChar">
    <w:name w:val="Açıklama Metni Char"/>
    <w:basedOn w:val="VarsaylanParagrafYazTipi"/>
    <w:link w:val="AklamaMetni"/>
    <w:uiPriority w:val="99"/>
    <w:semiHidden/>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663</Words>
  <Characters>3781</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7</cp:revision>
  <cp:lastPrinted>2025-02-10T10:59:00Z</cp:lastPrinted>
  <dcterms:created xsi:type="dcterms:W3CDTF">2025-05-29T06:48:00Z</dcterms:created>
  <dcterms:modified xsi:type="dcterms:W3CDTF">2025-06-03T10:25:00Z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2025-05-29T06:58:29Z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6845ac7f-a884-44f9-835b-1ecc6624df1e</vt:lpwstr>
  </property>
  <property fmtid="{D5CDD505-2E9C-101B-9397-08002B2CF9AE}" pid="9" name="MSIP_Label_0359f705-2ba0-454b-9cfc-6ce5bcaac040_ContentBits">
    <vt:lpwstr>2</vt:lpwstr>
  </property>
</Properties>
</file>