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80AC0" w14:textId="77777777" w:rsidR="005E31A4" w:rsidRDefault="005E31A4" w:rsidP="005E31A4">
      <w:pPr>
        <w:spacing w:after="0" w:line="240" w:lineRule="auto"/>
        <w:jc w:val="center"/>
        <w:rPr>
          <w:rFonts w:ascii="Vodafone Rg" w:hAnsi="Vodafone Rg"/>
          <w:b/>
          <w:bCs/>
          <w:sz w:val="40"/>
          <w:szCs w:val="40"/>
        </w:rPr>
      </w:pPr>
      <w:r>
        <w:rPr>
          <w:noProof/>
          <w:lang w:eastAsia="tr-TR"/>
        </w:rPr>
        <w:drawing>
          <wp:anchor distT="0" distB="0" distL="114300" distR="114300" simplePos="0" relativeHeight="251659264" behindDoc="1" locked="1" layoutInCell="1" allowOverlap="0" wp14:anchorId="4F0175CB" wp14:editId="0610C504">
            <wp:simplePos x="0" y="0"/>
            <wp:positionH relativeFrom="column">
              <wp:posOffset>5365115</wp:posOffset>
            </wp:positionH>
            <wp:positionV relativeFrom="margin">
              <wp:posOffset>-474345</wp:posOffset>
            </wp:positionV>
            <wp:extent cx="1100455" cy="786130"/>
            <wp:effectExtent l="0" t="0" r="4445" b="0"/>
            <wp:wrapNone/>
            <wp:docPr id="474138198" name="Resim 474138198"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38198" name="Resim 474138198" descr="yazı tipi, metin, logo, grafik içeren bir resim&#10;&#10;Yapay zeka tarafından oluşturulmuş içerik yanlış olabilir."/>
                    <pic:cNvPicPr>
                      <a:picLocks noChangeAspect="1" noChangeArrowheads="1"/>
                    </pic:cNvPicPr>
                  </pic:nvPicPr>
                  <pic:blipFill>
                    <a:blip r:embed="rId6"/>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p w14:paraId="38B13F58" w14:textId="77777777" w:rsidR="005E31A4" w:rsidRDefault="005E31A4" w:rsidP="005E31A4">
      <w:pPr>
        <w:spacing w:after="0" w:line="240" w:lineRule="auto"/>
        <w:jc w:val="center"/>
        <w:rPr>
          <w:rFonts w:ascii="Vodafone Rg" w:hAnsi="Vodafone Rg"/>
          <w:b/>
          <w:bCs/>
          <w:sz w:val="40"/>
          <w:szCs w:val="40"/>
        </w:rPr>
      </w:pPr>
    </w:p>
    <w:p w14:paraId="02D7D369" w14:textId="77777777" w:rsidR="005E31A4" w:rsidRPr="0022545F" w:rsidRDefault="005E31A4" w:rsidP="005E31A4">
      <w:pPr>
        <w:spacing w:after="0" w:line="240" w:lineRule="auto"/>
        <w:jc w:val="center"/>
        <w:rPr>
          <w:rFonts w:ascii="Vodafone Rg" w:hAnsi="Vodafone Rg"/>
          <w:b/>
          <w:bCs/>
          <w:sz w:val="40"/>
          <w:szCs w:val="40"/>
        </w:rPr>
      </w:pPr>
      <w:r>
        <w:rPr>
          <w:rFonts w:ascii="Vodafone Rg" w:hAnsi="Vodafone Rg"/>
          <w:b/>
          <w:bCs/>
        </w:rPr>
        <w:br/>
      </w:r>
      <w:r w:rsidRPr="0022545F">
        <w:rPr>
          <w:rFonts w:ascii="Vodafone Rg" w:hAnsi="Vodafone Rg"/>
          <w:b/>
          <w:bCs/>
          <w:sz w:val="40"/>
          <w:szCs w:val="40"/>
        </w:rPr>
        <w:t>VODAFONE BUSINESS’TAN MÜŞTERİ DENEYİMİNİ GÜÇLENDİREN YENİ DİJİTAL PLATFORM: RED KONSOL</w:t>
      </w:r>
    </w:p>
    <w:p w14:paraId="2CD61EB7" w14:textId="77777777" w:rsidR="005E31A4" w:rsidRPr="0022545F" w:rsidRDefault="005E31A4" w:rsidP="005E31A4">
      <w:pPr>
        <w:spacing w:after="0" w:line="240" w:lineRule="auto"/>
        <w:jc w:val="center"/>
        <w:rPr>
          <w:rFonts w:ascii="Vodafone Rg" w:hAnsi="Vodafone Rg"/>
          <w:b/>
          <w:bCs/>
        </w:rPr>
      </w:pPr>
    </w:p>
    <w:p w14:paraId="2D651578" w14:textId="77777777" w:rsidR="005E31A4" w:rsidRPr="0022545F" w:rsidRDefault="005E31A4" w:rsidP="005E31A4">
      <w:pPr>
        <w:spacing w:after="0" w:line="240" w:lineRule="auto"/>
        <w:jc w:val="center"/>
        <w:rPr>
          <w:rFonts w:ascii="Vodafone Rg" w:hAnsi="Vodafone Rg"/>
          <w:b/>
          <w:bCs/>
        </w:rPr>
      </w:pPr>
      <w:r w:rsidRPr="0022545F">
        <w:rPr>
          <w:rFonts w:ascii="Vodafone Rg" w:hAnsi="Vodafone Rg"/>
          <w:b/>
          <w:bCs/>
        </w:rPr>
        <w:t xml:space="preserve">Müşterilerine en iyi deneyimi yaşatmak ve mükemmel bir servis kalitesi sağlamak amacıyla şirketlerin </w:t>
      </w:r>
      <w:r w:rsidRPr="0022545F">
        <w:rPr>
          <w:rStyle w:val="bumpedfont15"/>
          <w:rFonts w:ascii="Vodafone Rg" w:hAnsi="Vodafone Rg" w:cstheme="minorHAnsi"/>
          <w:b/>
          <w:bCs/>
        </w:rPr>
        <w:t>dijital dönüşümlerine öncülük eden</w:t>
      </w:r>
      <w:r w:rsidRPr="0022545F">
        <w:rPr>
          <w:rFonts w:ascii="Vodafone Rg" w:hAnsi="Vodafone Rg"/>
          <w:b/>
          <w:bCs/>
        </w:rPr>
        <w:t xml:space="preserve"> Vodafone Business, sabit ve mobil hizmetleri tek dijital çatı altında toplayan platformu </w:t>
      </w:r>
      <w:proofErr w:type="spellStart"/>
      <w:r w:rsidRPr="0022545F">
        <w:rPr>
          <w:rFonts w:ascii="Vodafone Rg" w:hAnsi="Vodafone Rg"/>
          <w:b/>
          <w:bCs/>
        </w:rPr>
        <w:t>Red</w:t>
      </w:r>
      <w:proofErr w:type="spellEnd"/>
      <w:r w:rsidRPr="0022545F">
        <w:rPr>
          <w:rFonts w:ascii="Vodafone Rg" w:hAnsi="Vodafone Rg"/>
          <w:b/>
          <w:bCs/>
        </w:rPr>
        <w:t xml:space="preserve"> </w:t>
      </w:r>
      <w:proofErr w:type="spellStart"/>
      <w:r w:rsidRPr="0022545F">
        <w:rPr>
          <w:rFonts w:ascii="Vodafone Rg" w:hAnsi="Vodafone Rg"/>
          <w:b/>
          <w:bCs/>
        </w:rPr>
        <w:t>Konsol’u</w:t>
      </w:r>
      <w:proofErr w:type="spellEnd"/>
      <w:r w:rsidRPr="0022545F">
        <w:rPr>
          <w:rFonts w:ascii="Vodafone Rg" w:hAnsi="Vodafone Rg"/>
          <w:b/>
          <w:bCs/>
        </w:rPr>
        <w:t xml:space="preserve"> devreye aldı. Yeni nesil self-servis deneyimi sunan platform, şirketlerin dijitalleşme süreçlerini hızlandırmasının yanında zaman ve operasyonel maliyet tasarrufu sağlarken, </w:t>
      </w:r>
      <w:r w:rsidRPr="0022545F">
        <w:rPr>
          <w:rFonts w:ascii="Vodafone Rg" w:hAnsi="Vodafone Rg" w:cstheme="minorHAnsi"/>
          <w:b/>
          <w:bCs/>
        </w:rPr>
        <w:t xml:space="preserve">Vodafone </w:t>
      </w:r>
      <w:proofErr w:type="spellStart"/>
      <w:r w:rsidRPr="0022545F">
        <w:rPr>
          <w:rFonts w:ascii="Vodafone Rg" w:hAnsi="Vodafone Rg" w:cstheme="minorHAnsi"/>
          <w:b/>
          <w:bCs/>
        </w:rPr>
        <w:t>Business’lıların</w:t>
      </w:r>
      <w:proofErr w:type="spellEnd"/>
      <w:r w:rsidRPr="0022545F">
        <w:rPr>
          <w:rFonts w:ascii="Vodafone Rg" w:hAnsi="Vodafone Rg" w:cstheme="minorHAnsi"/>
          <w:b/>
          <w:bCs/>
        </w:rPr>
        <w:t xml:space="preserve"> kendi hizmetini </w:t>
      </w:r>
      <w:r w:rsidRPr="0022545F">
        <w:rPr>
          <w:rFonts w:ascii="Vodafone Rg" w:hAnsi="Vodafone Rg" w:cs="Segoe UI"/>
          <w:b/>
          <w:bCs/>
        </w:rPr>
        <w:t xml:space="preserve">arada aracı ya da </w:t>
      </w:r>
      <w:r>
        <w:rPr>
          <w:rFonts w:ascii="Vodafone Rg" w:hAnsi="Vodafone Rg" w:cs="Segoe UI"/>
          <w:b/>
          <w:bCs/>
        </w:rPr>
        <w:t xml:space="preserve">ek bir aşama </w:t>
      </w:r>
      <w:r w:rsidRPr="0022545F">
        <w:rPr>
          <w:rFonts w:ascii="Vodafone Rg" w:hAnsi="Vodafone Rg" w:cs="Segoe UI"/>
          <w:b/>
          <w:bCs/>
        </w:rPr>
        <w:t>olmadan</w:t>
      </w:r>
      <w:r w:rsidRPr="0022545F">
        <w:rPr>
          <w:rFonts w:ascii="Vodafone Rg" w:hAnsi="Vodafone Rg" w:cstheme="minorHAnsi"/>
          <w:b/>
          <w:bCs/>
        </w:rPr>
        <w:t xml:space="preserve"> tek bir platform üzerinden yönetebilmesine de olanak sağlıyor</w:t>
      </w:r>
      <w:r w:rsidRPr="0022545F">
        <w:rPr>
          <w:rFonts w:ascii="Vodafone Rg" w:hAnsi="Vodafone Rg"/>
          <w:b/>
          <w:bCs/>
        </w:rPr>
        <w:t>.</w:t>
      </w:r>
    </w:p>
    <w:p w14:paraId="19F575E9" w14:textId="77777777" w:rsidR="005E31A4" w:rsidRPr="0022545F" w:rsidRDefault="005E31A4" w:rsidP="005E31A4">
      <w:pPr>
        <w:spacing w:after="0" w:line="240" w:lineRule="auto"/>
        <w:jc w:val="both"/>
        <w:rPr>
          <w:rFonts w:ascii="Vodafone Rg" w:hAnsi="Vodafone Rg"/>
          <w:b/>
          <w:bCs/>
          <w:sz w:val="22"/>
          <w:szCs w:val="22"/>
        </w:rPr>
      </w:pPr>
    </w:p>
    <w:p w14:paraId="78B932E6" w14:textId="0ACD840D" w:rsidR="005E31A4" w:rsidRPr="0022545F" w:rsidRDefault="00BF2505" w:rsidP="005E31A4">
      <w:pPr>
        <w:spacing w:after="0" w:line="240" w:lineRule="auto"/>
        <w:jc w:val="both"/>
        <w:rPr>
          <w:rFonts w:ascii="Vodafone Rg" w:hAnsi="Vodafone Rg"/>
          <w:sz w:val="22"/>
          <w:szCs w:val="22"/>
        </w:rPr>
      </w:pPr>
      <w:r>
        <w:rPr>
          <w:rFonts w:ascii="Vodafone Rg" w:hAnsi="Vodafone Rg"/>
          <w:b/>
          <w:bCs/>
          <w:sz w:val="22"/>
          <w:szCs w:val="22"/>
        </w:rPr>
        <w:t>11</w:t>
      </w:r>
      <w:r w:rsidR="005E31A4" w:rsidRPr="0022545F">
        <w:rPr>
          <w:rFonts w:ascii="Vodafone Rg" w:hAnsi="Vodafone Rg"/>
          <w:b/>
          <w:bCs/>
          <w:sz w:val="22"/>
          <w:szCs w:val="22"/>
        </w:rPr>
        <w:t xml:space="preserve"> </w:t>
      </w:r>
      <w:r w:rsidR="005E31A4">
        <w:rPr>
          <w:rFonts w:ascii="Vodafone Rg" w:hAnsi="Vodafone Rg"/>
          <w:b/>
          <w:bCs/>
          <w:sz w:val="22"/>
          <w:szCs w:val="22"/>
        </w:rPr>
        <w:t>Temmuz</w:t>
      </w:r>
      <w:r w:rsidR="005E31A4" w:rsidRPr="0022545F">
        <w:rPr>
          <w:rFonts w:ascii="Vodafone Rg" w:hAnsi="Vodafone Rg"/>
          <w:b/>
          <w:bCs/>
          <w:sz w:val="22"/>
          <w:szCs w:val="22"/>
        </w:rPr>
        <w:t xml:space="preserve"> </w:t>
      </w:r>
      <w:proofErr w:type="gramStart"/>
      <w:r w:rsidR="005E31A4" w:rsidRPr="0022545F">
        <w:rPr>
          <w:rFonts w:ascii="Vodafone Rg" w:hAnsi="Vodafone Rg"/>
          <w:b/>
          <w:bCs/>
          <w:sz w:val="22"/>
          <w:szCs w:val="22"/>
        </w:rPr>
        <w:t>2025 -</w:t>
      </w:r>
      <w:proofErr w:type="gramEnd"/>
      <w:r w:rsidR="005E31A4" w:rsidRPr="0022545F">
        <w:rPr>
          <w:rFonts w:ascii="Vodafone Rg" w:hAnsi="Vodafone Rg"/>
          <w:sz w:val="22"/>
          <w:szCs w:val="22"/>
        </w:rPr>
        <w:t xml:space="preserve"> </w:t>
      </w:r>
      <w:r w:rsidR="005E31A4" w:rsidRPr="0022545F">
        <w:rPr>
          <w:rFonts w:ascii="Vodafone Rg" w:hAnsi="Vodafone Rg" w:cstheme="minorHAnsi"/>
          <w:sz w:val="22"/>
          <w:szCs w:val="22"/>
          <w:lang w:eastAsia="tr-TR"/>
        </w:rPr>
        <w:t xml:space="preserve">İşletmelerin dijitalleşmesine liderlik etme vizyonuyla faaliyet gösteren Vodafone Business, </w:t>
      </w:r>
      <w:r w:rsidR="005E31A4" w:rsidRPr="0022545F">
        <w:rPr>
          <w:rFonts w:ascii="Vodafone Rg" w:eastAsia="DejaVu Sans" w:hAnsi="Vodafone Rg" w:cs="DejaVu Sans"/>
          <w:sz w:val="22"/>
          <w:szCs w:val="22"/>
        </w:rPr>
        <w:t>uçtan uca dijitalleştirilmiş müşteri yolculuğu odağıyla, iş ortaklarının günlük hayatlarını kolaylaştırmaya devam ediyor</w:t>
      </w:r>
      <w:r w:rsidR="005E31A4" w:rsidRPr="0022545F">
        <w:rPr>
          <w:rFonts w:ascii="Vodafone Rg" w:eastAsia="DejaVu Sans" w:hAnsi="Vodafone Rg" w:cs="DejaVu Sans"/>
          <w:bCs/>
          <w:sz w:val="22"/>
          <w:szCs w:val="22"/>
        </w:rPr>
        <w:t>.</w:t>
      </w:r>
      <w:r w:rsidR="005E31A4" w:rsidRPr="0022545F">
        <w:rPr>
          <w:rFonts w:ascii="Vodafone Rg" w:hAnsi="Vodafone Rg"/>
          <w:sz w:val="22"/>
          <w:szCs w:val="22"/>
        </w:rPr>
        <w:t xml:space="preserve"> İş dünyasının dijitalleşme ihtiyacına cevap vermek üzere çözümlerini sürekli geliştiren şirket son olarak sabit ve mobil hizmetleri tek noktada bir araya getiren dijital self-servis platformu </w:t>
      </w:r>
      <w:proofErr w:type="spellStart"/>
      <w:r w:rsidR="005E31A4" w:rsidRPr="0022545F">
        <w:rPr>
          <w:rFonts w:ascii="Vodafone Rg" w:hAnsi="Vodafone Rg"/>
          <w:b/>
          <w:bCs/>
          <w:sz w:val="22"/>
          <w:szCs w:val="22"/>
        </w:rPr>
        <w:t>Red</w:t>
      </w:r>
      <w:proofErr w:type="spellEnd"/>
      <w:r w:rsidR="005E31A4" w:rsidRPr="0022545F">
        <w:rPr>
          <w:rFonts w:ascii="Vodafone Rg" w:hAnsi="Vodafone Rg"/>
          <w:b/>
          <w:bCs/>
          <w:sz w:val="22"/>
          <w:szCs w:val="22"/>
        </w:rPr>
        <w:t xml:space="preserve"> </w:t>
      </w:r>
      <w:proofErr w:type="spellStart"/>
      <w:r w:rsidR="005E31A4" w:rsidRPr="0022545F">
        <w:rPr>
          <w:rFonts w:ascii="Vodafone Rg" w:hAnsi="Vodafone Rg"/>
          <w:b/>
          <w:bCs/>
          <w:sz w:val="22"/>
          <w:szCs w:val="22"/>
        </w:rPr>
        <w:t>Konsol</w:t>
      </w:r>
      <w:r w:rsidR="005E31A4" w:rsidRPr="0022545F">
        <w:rPr>
          <w:rFonts w:ascii="Vodafone Rg" w:hAnsi="Vodafone Rg"/>
          <w:sz w:val="22"/>
          <w:szCs w:val="22"/>
        </w:rPr>
        <w:t>’u</w:t>
      </w:r>
      <w:proofErr w:type="spellEnd"/>
      <w:r w:rsidR="005E31A4" w:rsidRPr="0022545F">
        <w:rPr>
          <w:rFonts w:ascii="Vodafone Rg" w:hAnsi="Vodafone Rg"/>
          <w:sz w:val="22"/>
          <w:szCs w:val="22"/>
        </w:rPr>
        <w:t xml:space="preserve"> devreye aldı. </w:t>
      </w:r>
      <w:proofErr w:type="spellStart"/>
      <w:r w:rsidR="005E31A4" w:rsidRPr="0022545F">
        <w:rPr>
          <w:rFonts w:ascii="Vodafone Rg" w:hAnsi="Vodafone Rg"/>
          <w:sz w:val="22"/>
          <w:szCs w:val="22"/>
        </w:rPr>
        <w:t>Red</w:t>
      </w:r>
      <w:proofErr w:type="spellEnd"/>
      <w:r w:rsidR="005E31A4" w:rsidRPr="0022545F">
        <w:rPr>
          <w:rFonts w:ascii="Vodafone Rg" w:hAnsi="Vodafone Rg"/>
          <w:sz w:val="22"/>
          <w:szCs w:val="22"/>
        </w:rPr>
        <w:t xml:space="preserve"> Konsol, kullanıcıların tüm hizmetlerini tek ekran üzerinden yönetmesine olanak tanıyan yapısıyla, kurumlara daha hızlı, şeffaf ve kolay bir yönetim deneyimi sunuyor.</w:t>
      </w:r>
    </w:p>
    <w:p w14:paraId="73E297CA" w14:textId="77777777" w:rsidR="005E31A4" w:rsidRPr="0022545F" w:rsidRDefault="005E31A4" w:rsidP="005E31A4">
      <w:pPr>
        <w:spacing w:after="0" w:line="240" w:lineRule="auto"/>
        <w:jc w:val="both"/>
        <w:rPr>
          <w:rFonts w:ascii="Vodafone Rg" w:hAnsi="Vodafone Rg"/>
          <w:sz w:val="22"/>
          <w:szCs w:val="22"/>
        </w:rPr>
      </w:pPr>
    </w:p>
    <w:p w14:paraId="56E6127F" w14:textId="593AB7BC" w:rsidR="005E31A4" w:rsidRPr="0022545F" w:rsidRDefault="005E31A4" w:rsidP="005E31A4">
      <w:pPr>
        <w:spacing w:after="0" w:line="240" w:lineRule="auto"/>
        <w:jc w:val="both"/>
        <w:rPr>
          <w:rFonts w:ascii="Vodafone Rg" w:hAnsi="Vodafone Rg"/>
          <w:sz w:val="22"/>
          <w:szCs w:val="22"/>
        </w:rPr>
      </w:pPr>
      <w:r w:rsidRPr="0022545F">
        <w:rPr>
          <w:rFonts w:ascii="Vodafone Rg" w:hAnsi="Vodafone Rg"/>
          <w:sz w:val="22"/>
          <w:szCs w:val="22"/>
        </w:rPr>
        <w:t xml:space="preserve">Mobil hatlardan sabit internet çözümlerine, dijital servislerden fatura ve talep yönetimine kadar tüm süreçlerin entegre olarak sunulduğu </w:t>
      </w:r>
      <w:proofErr w:type="spellStart"/>
      <w:r w:rsidRPr="0022545F">
        <w:rPr>
          <w:rFonts w:ascii="Vodafone Rg" w:hAnsi="Vodafone Rg"/>
          <w:sz w:val="22"/>
          <w:szCs w:val="22"/>
        </w:rPr>
        <w:t>Red</w:t>
      </w:r>
      <w:proofErr w:type="spellEnd"/>
      <w:r w:rsidRPr="0022545F">
        <w:rPr>
          <w:rFonts w:ascii="Vodafone Rg" w:hAnsi="Vodafone Rg"/>
          <w:sz w:val="22"/>
          <w:szCs w:val="22"/>
        </w:rPr>
        <w:t xml:space="preserve"> Konsol, self-servis gücüyle kurumların operasyonel yüklerini azaltırken, verimliliğini de artırıyor. Kullanıcılar, fatura görüntülemeden paket değişikliğine, arıza kaydından raporlamaya kadar tüm işlemlerini kolayca gerçekleştirebiliyor. </w:t>
      </w:r>
      <w:r w:rsidR="00E24F9E">
        <w:rPr>
          <w:rFonts w:ascii="Vodafone Rg" w:hAnsi="Vodafone Rg"/>
          <w:sz w:val="22"/>
          <w:szCs w:val="22"/>
        </w:rPr>
        <w:t>Kullanıcı dostu</w:t>
      </w:r>
      <w:r w:rsidRPr="0022545F">
        <w:rPr>
          <w:rFonts w:ascii="Vodafone Rg" w:hAnsi="Vodafone Rg"/>
          <w:sz w:val="22"/>
          <w:szCs w:val="22"/>
        </w:rPr>
        <w:t xml:space="preserve"> arayüzü ile tasarlanan </w:t>
      </w:r>
      <w:proofErr w:type="spellStart"/>
      <w:r w:rsidRPr="0022545F">
        <w:rPr>
          <w:rFonts w:ascii="Vodafone Rg" w:hAnsi="Vodafone Rg"/>
          <w:sz w:val="22"/>
          <w:szCs w:val="22"/>
        </w:rPr>
        <w:t>Red</w:t>
      </w:r>
      <w:proofErr w:type="spellEnd"/>
      <w:r w:rsidRPr="0022545F">
        <w:rPr>
          <w:rFonts w:ascii="Vodafone Rg" w:hAnsi="Vodafone Rg"/>
          <w:sz w:val="22"/>
          <w:szCs w:val="22"/>
        </w:rPr>
        <w:t xml:space="preserve"> Konsol, IT desteği ya da çağrı merkezi ihtiyacını azaltarak self-servis kullanımda yüksek memnuniyet sağlarken, Vodafone </w:t>
      </w:r>
      <w:proofErr w:type="spellStart"/>
      <w:r w:rsidRPr="0022545F">
        <w:rPr>
          <w:rFonts w:ascii="Vodafone Rg" w:hAnsi="Vodafone Rg"/>
          <w:sz w:val="22"/>
          <w:szCs w:val="22"/>
        </w:rPr>
        <w:t>Business’ın</w:t>
      </w:r>
      <w:proofErr w:type="spellEnd"/>
      <w:r w:rsidRPr="0022545F">
        <w:rPr>
          <w:rFonts w:ascii="Vodafone Rg" w:hAnsi="Vodafone Rg"/>
          <w:sz w:val="22"/>
          <w:szCs w:val="22"/>
        </w:rPr>
        <w:t xml:space="preserve"> dijitalleşme vizyonunun da önemli bir uzantısı olarak konumlanıyor.</w:t>
      </w:r>
    </w:p>
    <w:p w14:paraId="5360848D" w14:textId="77777777" w:rsidR="005E31A4" w:rsidRPr="0022545F" w:rsidRDefault="005E31A4" w:rsidP="005E31A4">
      <w:pPr>
        <w:spacing w:after="0" w:line="240" w:lineRule="auto"/>
        <w:jc w:val="both"/>
        <w:rPr>
          <w:rFonts w:ascii="Vodafone Rg" w:hAnsi="Vodafone Rg"/>
          <w:b/>
          <w:bCs/>
          <w:sz w:val="22"/>
          <w:szCs w:val="22"/>
        </w:rPr>
      </w:pPr>
    </w:p>
    <w:p w14:paraId="38C9FD13" w14:textId="77777777" w:rsidR="005E31A4" w:rsidRPr="0022545F" w:rsidRDefault="005E31A4" w:rsidP="005E31A4">
      <w:pPr>
        <w:spacing w:after="0" w:line="240" w:lineRule="auto"/>
        <w:jc w:val="both"/>
        <w:rPr>
          <w:rFonts w:ascii="Vodafone Rg" w:hAnsi="Vodafone Rg"/>
          <w:sz w:val="22"/>
          <w:szCs w:val="22"/>
        </w:rPr>
      </w:pPr>
      <w:r w:rsidRPr="0022545F">
        <w:rPr>
          <w:rFonts w:ascii="Vodafone Rg" w:hAnsi="Vodafone Rg"/>
          <w:b/>
          <w:bCs/>
          <w:sz w:val="22"/>
          <w:szCs w:val="22"/>
        </w:rPr>
        <w:t>“Amacımız, müşteri deneyimini yeniden tanımlamak”</w:t>
      </w:r>
    </w:p>
    <w:p w14:paraId="37FE924D" w14:textId="77777777" w:rsidR="005E31A4" w:rsidRPr="0022545F" w:rsidRDefault="005E31A4" w:rsidP="005E31A4">
      <w:pPr>
        <w:spacing w:after="0" w:line="240" w:lineRule="auto"/>
        <w:jc w:val="both"/>
        <w:rPr>
          <w:rFonts w:ascii="Vodafone Rg" w:hAnsi="Vodafone Rg"/>
          <w:sz w:val="22"/>
          <w:szCs w:val="22"/>
        </w:rPr>
      </w:pPr>
    </w:p>
    <w:p w14:paraId="3C3F69FE" w14:textId="77777777" w:rsidR="005E31A4" w:rsidRDefault="005E31A4" w:rsidP="005E31A4">
      <w:pPr>
        <w:spacing w:after="0" w:line="240" w:lineRule="auto"/>
        <w:jc w:val="both"/>
        <w:rPr>
          <w:rFonts w:ascii="Vodafone Rg" w:hAnsi="Vodafone Rg"/>
          <w:sz w:val="22"/>
          <w:szCs w:val="22"/>
        </w:rPr>
      </w:pPr>
      <w:r w:rsidRPr="007D79F3">
        <w:rPr>
          <w:rFonts w:ascii="Vodafone Rg" w:hAnsi="Vodafone Rg"/>
          <w:sz w:val="22"/>
          <w:szCs w:val="22"/>
        </w:rPr>
        <w:t xml:space="preserve">Vodafone Business olarak amaçlarının yalnızca dijital çözümler sunmak değil; müşterilerine her temas noktasında en iyi deneyimi yaşatmak ve mükemmel bir servis kalitesi sağlamak olduğunun altını çizen </w:t>
      </w:r>
      <w:r w:rsidRPr="007D79F3">
        <w:rPr>
          <w:rFonts w:ascii="Vodafone Rg" w:hAnsi="Vodafone Rg"/>
          <w:b/>
          <w:bCs/>
          <w:sz w:val="22"/>
          <w:szCs w:val="22"/>
        </w:rPr>
        <w:t xml:space="preserve">Vodafone Türkiye İcra Kurulu Başkanı Yardımcısı Özlem </w:t>
      </w:r>
      <w:proofErr w:type="spellStart"/>
      <w:r w:rsidRPr="007D79F3">
        <w:rPr>
          <w:rFonts w:ascii="Vodafone Rg" w:hAnsi="Vodafone Rg"/>
          <w:b/>
          <w:bCs/>
          <w:sz w:val="22"/>
          <w:szCs w:val="22"/>
        </w:rPr>
        <w:t>Kestioğlu</w:t>
      </w:r>
      <w:proofErr w:type="spellEnd"/>
      <w:r w:rsidRPr="007D79F3">
        <w:rPr>
          <w:rFonts w:ascii="Vodafone Rg" w:hAnsi="Vodafone Rg"/>
          <w:sz w:val="22"/>
          <w:szCs w:val="22"/>
        </w:rPr>
        <w:t>, sözlerine şöyle devam ediyor:</w:t>
      </w:r>
    </w:p>
    <w:p w14:paraId="67D1FCD4" w14:textId="77777777" w:rsidR="005E31A4" w:rsidRDefault="005E31A4" w:rsidP="005E31A4">
      <w:pPr>
        <w:spacing w:after="0" w:line="240" w:lineRule="auto"/>
        <w:jc w:val="both"/>
        <w:rPr>
          <w:rFonts w:ascii="Vodafone Rg" w:hAnsi="Vodafone Rg"/>
          <w:sz w:val="22"/>
          <w:szCs w:val="22"/>
        </w:rPr>
      </w:pPr>
    </w:p>
    <w:p w14:paraId="33972384" w14:textId="094FA7B0" w:rsidR="005E31A4" w:rsidRDefault="005E31A4" w:rsidP="005E31A4">
      <w:pPr>
        <w:spacing w:after="0" w:line="240" w:lineRule="auto"/>
        <w:jc w:val="both"/>
        <w:rPr>
          <w:rFonts w:ascii="Vodafone Rg" w:hAnsi="Vodafone Rg"/>
          <w:sz w:val="22"/>
          <w:szCs w:val="22"/>
        </w:rPr>
      </w:pPr>
      <w:r w:rsidRPr="00205F6B">
        <w:rPr>
          <w:rFonts w:ascii="Vodafone Rg" w:hAnsi="Vodafone Rg"/>
          <w:sz w:val="22"/>
          <w:szCs w:val="22"/>
        </w:rPr>
        <w:t xml:space="preserve">“Vodafone Business olarak müşterilerimizin </w:t>
      </w:r>
      <w:r>
        <w:rPr>
          <w:rFonts w:ascii="Vodafone Rg" w:hAnsi="Vodafone Rg"/>
          <w:sz w:val="22"/>
          <w:szCs w:val="22"/>
        </w:rPr>
        <w:t>dijital</w:t>
      </w:r>
      <w:r w:rsidRPr="00205F6B">
        <w:rPr>
          <w:rFonts w:ascii="Vodafone Rg" w:hAnsi="Vodafone Rg"/>
          <w:sz w:val="22"/>
          <w:szCs w:val="22"/>
        </w:rPr>
        <w:t xml:space="preserve"> dönüşüm yolculuğunda yalnızca teknoloji sağlayıcısı değil, stratejik bir çözüm ortağı olmayı hedefliyoruz. </w:t>
      </w:r>
      <w:proofErr w:type="spellStart"/>
      <w:r w:rsidRPr="00205F6B">
        <w:rPr>
          <w:rFonts w:ascii="Vodafone Rg" w:hAnsi="Vodafone Rg"/>
          <w:sz w:val="22"/>
          <w:szCs w:val="22"/>
        </w:rPr>
        <w:t>Red</w:t>
      </w:r>
      <w:proofErr w:type="spellEnd"/>
      <w:r w:rsidRPr="00205F6B">
        <w:rPr>
          <w:rFonts w:ascii="Vodafone Rg" w:hAnsi="Vodafone Rg"/>
          <w:sz w:val="22"/>
          <w:szCs w:val="22"/>
        </w:rPr>
        <w:t xml:space="preserve"> Konsol da bu yaklaşımımızın güçlü bir yansıması. </w:t>
      </w:r>
      <w:r>
        <w:rPr>
          <w:rFonts w:ascii="Vodafone Rg" w:hAnsi="Vodafone Rg"/>
          <w:sz w:val="22"/>
          <w:szCs w:val="22"/>
        </w:rPr>
        <w:t xml:space="preserve">Bu noktada </w:t>
      </w:r>
      <w:r w:rsidR="00E24F9E">
        <w:rPr>
          <w:rFonts w:ascii="Vodafone Rg" w:hAnsi="Vodafone Rg"/>
          <w:sz w:val="22"/>
          <w:szCs w:val="22"/>
        </w:rPr>
        <w:t>i</w:t>
      </w:r>
      <w:r w:rsidRPr="00205F6B">
        <w:rPr>
          <w:rFonts w:ascii="Vodafone Rg" w:hAnsi="Vodafone Rg"/>
          <w:sz w:val="22"/>
          <w:szCs w:val="22"/>
        </w:rPr>
        <w:t>ş dünyasının temel beklentileri</w:t>
      </w:r>
      <w:r>
        <w:rPr>
          <w:rFonts w:ascii="Vodafone Rg" w:hAnsi="Vodafone Rg"/>
          <w:sz w:val="22"/>
          <w:szCs w:val="22"/>
        </w:rPr>
        <w:t xml:space="preserve"> ise h</w:t>
      </w:r>
      <w:r w:rsidRPr="00205F6B">
        <w:rPr>
          <w:rFonts w:ascii="Vodafone Rg" w:hAnsi="Vodafone Rg"/>
          <w:sz w:val="22"/>
          <w:szCs w:val="22"/>
        </w:rPr>
        <w:t>izmetlerde hız, şeffaflık, kontrol ve sadeleşme</w:t>
      </w:r>
      <w:r>
        <w:rPr>
          <w:rFonts w:ascii="Vodafone Rg" w:hAnsi="Vodafone Rg"/>
          <w:sz w:val="22"/>
          <w:szCs w:val="22"/>
        </w:rPr>
        <w:t xml:space="preserve"> olarak sıralanıyor</w:t>
      </w:r>
      <w:r w:rsidRPr="00205F6B">
        <w:rPr>
          <w:rFonts w:ascii="Vodafone Rg" w:hAnsi="Vodafone Rg"/>
          <w:sz w:val="22"/>
          <w:szCs w:val="22"/>
        </w:rPr>
        <w:t xml:space="preserve">. </w:t>
      </w:r>
      <w:proofErr w:type="spellStart"/>
      <w:r w:rsidRPr="00205F6B">
        <w:rPr>
          <w:rFonts w:ascii="Vodafone Rg" w:hAnsi="Vodafone Rg"/>
          <w:sz w:val="22"/>
          <w:szCs w:val="22"/>
        </w:rPr>
        <w:t>Red</w:t>
      </w:r>
      <w:proofErr w:type="spellEnd"/>
      <w:r w:rsidRPr="00205F6B">
        <w:rPr>
          <w:rFonts w:ascii="Vodafone Rg" w:hAnsi="Vodafone Rg"/>
          <w:sz w:val="22"/>
          <w:szCs w:val="22"/>
        </w:rPr>
        <w:t xml:space="preserve"> Konsol ile tüm bu unsurları tek bir dijital platformda bir araya getiriyoruz. Şirketler, mobil ya da sabit hizmetleri fark etmeksizin </w:t>
      </w:r>
      <w:r w:rsidR="00143D57">
        <w:rPr>
          <w:rFonts w:ascii="Vodafone Rg" w:hAnsi="Vodafone Rg"/>
          <w:sz w:val="22"/>
          <w:szCs w:val="22"/>
        </w:rPr>
        <w:t>birçok işlemi</w:t>
      </w:r>
      <w:r w:rsidR="0089461E">
        <w:rPr>
          <w:rFonts w:ascii="Vodafone Rg" w:hAnsi="Vodafone Rg"/>
          <w:sz w:val="22"/>
          <w:szCs w:val="22"/>
        </w:rPr>
        <w:t xml:space="preserve"> </w:t>
      </w:r>
      <w:r w:rsidRPr="00205F6B">
        <w:rPr>
          <w:rFonts w:ascii="Vodafone Rg" w:hAnsi="Vodafone Rg"/>
          <w:sz w:val="22"/>
          <w:szCs w:val="22"/>
        </w:rPr>
        <w:t xml:space="preserve">kendi kendilerine, çağrı merkezine ya da IT’ye bağımlı kalmadan gerçekleştirebiliyor. </w:t>
      </w:r>
      <w:r>
        <w:rPr>
          <w:rFonts w:ascii="Vodafone Rg" w:hAnsi="Vodafone Rg"/>
          <w:sz w:val="22"/>
          <w:szCs w:val="22"/>
        </w:rPr>
        <w:t>Böylece s</w:t>
      </w:r>
      <w:r w:rsidRPr="00205F6B">
        <w:rPr>
          <w:rFonts w:ascii="Vodafone Rg" w:hAnsi="Vodafone Rg"/>
          <w:sz w:val="22"/>
          <w:szCs w:val="22"/>
        </w:rPr>
        <w:t xml:space="preserve">üreçleri </w:t>
      </w:r>
      <w:r w:rsidR="008E5454">
        <w:rPr>
          <w:rFonts w:ascii="Vodafone Rg" w:hAnsi="Vodafone Rg"/>
          <w:sz w:val="22"/>
          <w:szCs w:val="22"/>
        </w:rPr>
        <w:t>kolaylaştırırken,</w:t>
      </w:r>
      <w:r w:rsidRPr="00205F6B">
        <w:rPr>
          <w:rFonts w:ascii="Vodafone Rg" w:hAnsi="Vodafone Rg"/>
          <w:sz w:val="22"/>
          <w:szCs w:val="22"/>
        </w:rPr>
        <w:t xml:space="preserve"> </w:t>
      </w:r>
      <w:r w:rsidR="00693BAB">
        <w:rPr>
          <w:rFonts w:ascii="Vodafone Rg" w:hAnsi="Vodafone Rg"/>
          <w:sz w:val="22"/>
          <w:szCs w:val="22"/>
        </w:rPr>
        <w:t>kontrol</w:t>
      </w:r>
      <w:r w:rsidR="008E5454">
        <w:rPr>
          <w:rFonts w:ascii="Vodafone Rg" w:hAnsi="Vodafone Rg"/>
          <w:sz w:val="22"/>
          <w:szCs w:val="22"/>
        </w:rPr>
        <w:t>ün her zaman</w:t>
      </w:r>
      <w:r w:rsidR="00693BAB">
        <w:rPr>
          <w:rFonts w:ascii="Vodafone Rg" w:hAnsi="Vodafone Rg"/>
          <w:sz w:val="22"/>
          <w:szCs w:val="22"/>
        </w:rPr>
        <w:t xml:space="preserve"> </w:t>
      </w:r>
      <w:r w:rsidR="008E5454">
        <w:rPr>
          <w:rFonts w:ascii="Vodafone Rg" w:hAnsi="Vodafone Rg"/>
          <w:sz w:val="22"/>
          <w:szCs w:val="22"/>
        </w:rPr>
        <w:t>müşteride olmasını sağlıyoru</w:t>
      </w:r>
      <w:r w:rsidR="0089461E">
        <w:rPr>
          <w:rFonts w:ascii="Vodafone Rg" w:hAnsi="Vodafone Rg"/>
          <w:sz w:val="22"/>
          <w:szCs w:val="22"/>
        </w:rPr>
        <w:t xml:space="preserve">z. </w:t>
      </w:r>
      <w:r w:rsidRPr="00205F6B">
        <w:rPr>
          <w:rFonts w:ascii="Vodafone Rg" w:hAnsi="Vodafone Rg"/>
          <w:sz w:val="22"/>
          <w:szCs w:val="22"/>
        </w:rPr>
        <w:t xml:space="preserve">Aynı zamanda dijitalleşmeyi görünür ve ölçülebilir hale getiriyoruz. </w:t>
      </w:r>
    </w:p>
    <w:p w14:paraId="021C8D88" w14:textId="77777777" w:rsidR="005E31A4" w:rsidRDefault="005E31A4" w:rsidP="005E31A4">
      <w:pPr>
        <w:spacing w:after="0" w:line="240" w:lineRule="auto"/>
        <w:jc w:val="both"/>
        <w:rPr>
          <w:rFonts w:ascii="Vodafone Rg" w:hAnsi="Vodafone Rg"/>
          <w:sz w:val="22"/>
          <w:szCs w:val="22"/>
        </w:rPr>
      </w:pPr>
    </w:p>
    <w:p w14:paraId="7DDD3CC2" w14:textId="483A5D5D" w:rsidR="005E31A4" w:rsidRPr="009E7AFC" w:rsidRDefault="005E31A4" w:rsidP="005E31A4">
      <w:pPr>
        <w:spacing w:after="0" w:line="240" w:lineRule="auto"/>
        <w:jc w:val="both"/>
        <w:rPr>
          <w:rFonts w:ascii="Vodafone Rg" w:hAnsi="Vodafone Rg"/>
          <w:sz w:val="22"/>
          <w:szCs w:val="22"/>
        </w:rPr>
      </w:pPr>
      <w:r w:rsidRPr="00205F6B">
        <w:rPr>
          <w:rFonts w:ascii="Vodafone Rg" w:hAnsi="Vodafone Rg"/>
          <w:sz w:val="22"/>
          <w:szCs w:val="22"/>
        </w:rPr>
        <w:t xml:space="preserve">Fatura aşımı gibi maliyet riskleri önceden fark edilebiliyor, hizmet performansı analiz edilebiliyor, kapasite artırımı ya da yeni servis ihtiyaçları anında sistem üzerinden çözülebiliyor. Yani </w:t>
      </w:r>
      <w:proofErr w:type="spellStart"/>
      <w:r w:rsidRPr="00205F6B">
        <w:rPr>
          <w:rFonts w:ascii="Vodafone Rg" w:hAnsi="Vodafone Rg"/>
          <w:sz w:val="22"/>
          <w:szCs w:val="22"/>
        </w:rPr>
        <w:t>Red</w:t>
      </w:r>
      <w:proofErr w:type="spellEnd"/>
      <w:r w:rsidRPr="00205F6B">
        <w:rPr>
          <w:rFonts w:ascii="Vodafone Rg" w:hAnsi="Vodafone Rg"/>
          <w:sz w:val="22"/>
          <w:szCs w:val="22"/>
        </w:rPr>
        <w:t xml:space="preserve"> Konsol yalnızca bugünün ihtiyaçlarına değil, yarının planlamalarına da hizmet eden bir yapı.</w:t>
      </w:r>
      <w:r>
        <w:rPr>
          <w:rFonts w:ascii="Vodafone Rg" w:hAnsi="Vodafone Rg"/>
          <w:sz w:val="22"/>
          <w:szCs w:val="22"/>
        </w:rPr>
        <w:t xml:space="preserve"> </w:t>
      </w:r>
      <w:r w:rsidRPr="00205F6B">
        <w:rPr>
          <w:rFonts w:ascii="Vodafone Rg" w:hAnsi="Vodafone Rg"/>
          <w:sz w:val="22"/>
          <w:szCs w:val="22"/>
        </w:rPr>
        <w:t xml:space="preserve">Bu platformla hedefimiz, müşterilerimizin zamanını optimize etmek, kaynaklarını verimli kullanmalarını sağlamak ve karar alma süreçlerini hızlandırmak. </w:t>
      </w:r>
      <w:r>
        <w:rPr>
          <w:rFonts w:ascii="Vodafone Rg" w:hAnsi="Vodafone Rg"/>
          <w:sz w:val="22"/>
          <w:szCs w:val="22"/>
        </w:rPr>
        <w:t xml:space="preserve">Kısacası </w:t>
      </w:r>
      <w:proofErr w:type="spellStart"/>
      <w:r w:rsidRPr="00205F6B">
        <w:rPr>
          <w:rFonts w:ascii="Vodafone Rg" w:hAnsi="Vodafone Rg"/>
          <w:sz w:val="22"/>
          <w:szCs w:val="22"/>
        </w:rPr>
        <w:t>Red</w:t>
      </w:r>
      <w:proofErr w:type="spellEnd"/>
      <w:r w:rsidRPr="00205F6B">
        <w:rPr>
          <w:rFonts w:ascii="Vodafone Rg" w:hAnsi="Vodafone Rg"/>
          <w:sz w:val="22"/>
          <w:szCs w:val="22"/>
        </w:rPr>
        <w:t xml:space="preserve"> Konsol, dijital dönüşümü soyut bir kavram olmaktan çık</w:t>
      </w:r>
      <w:r>
        <w:rPr>
          <w:rFonts w:ascii="Vodafone Rg" w:hAnsi="Vodafone Rg"/>
          <w:sz w:val="22"/>
          <w:szCs w:val="22"/>
        </w:rPr>
        <w:t>ararak</w:t>
      </w:r>
      <w:r w:rsidRPr="00205F6B">
        <w:rPr>
          <w:rFonts w:ascii="Vodafone Rg" w:hAnsi="Vodafone Rg"/>
          <w:sz w:val="22"/>
          <w:szCs w:val="22"/>
        </w:rPr>
        <w:t xml:space="preserve">, </w:t>
      </w:r>
      <w:r>
        <w:rPr>
          <w:rFonts w:ascii="Vodafone Rg" w:hAnsi="Vodafone Rg"/>
          <w:sz w:val="22"/>
          <w:szCs w:val="22"/>
        </w:rPr>
        <w:t xml:space="preserve">müşterilerimiz adına </w:t>
      </w:r>
      <w:r w:rsidRPr="00205F6B">
        <w:rPr>
          <w:rFonts w:ascii="Vodafone Rg" w:hAnsi="Vodafone Rg"/>
          <w:sz w:val="22"/>
          <w:szCs w:val="22"/>
        </w:rPr>
        <w:t xml:space="preserve">somut </w:t>
      </w:r>
      <w:r>
        <w:rPr>
          <w:rFonts w:ascii="Vodafone Rg" w:hAnsi="Vodafone Rg"/>
          <w:sz w:val="22"/>
          <w:szCs w:val="22"/>
        </w:rPr>
        <w:t xml:space="preserve">bir </w:t>
      </w:r>
      <w:r w:rsidRPr="00205F6B">
        <w:rPr>
          <w:rFonts w:ascii="Vodafone Rg" w:hAnsi="Vodafone Rg"/>
          <w:sz w:val="22"/>
          <w:szCs w:val="22"/>
        </w:rPr>
        <w:t>faydaya dönüştü</w:t>
      </w:r>
      <w:r>
        <w:rPr>
          <w:rFonts w:ascii="Vodafone Rg" w:hAnsi="Vodafone Rg"/>
          <w:sz w:val="22"/>
          <w:szCs w:val="22"/>
        </w:rPr>
        <w:t>rüyor.</w:t>
      </w:r>
    </w:p>
    <w:p w14:paraId="3FBCEA36" w14:textId="77777777" w:rsidR="005E31A4" w:rsidRPr="007D79F3" w:rsidRDefault="005E31A4" w:rsidP="005E31A4">
      <w:pPr>
        <w:spacing w:after="0" w:line="240" w:lineRule="auto"/>
        <w:jc w:val="both"/>
        <w:rPr>
          <w:rFonts w:ascii="Vodafone Rg" w:hAnsi="Vodafone Rg"/>
          <w:b/>
          <w:bCs/>
          <w:sz w:val="22"/>
          <w:szCs w:val="22"/>
        </w:rPr>
      </w:pPr>
    </w:p>
    <w:p w14:paraId="3697163D" w14:textId="77777777" w:rsidR="005E31A4" w:rsidRPr="00FE3C84" w:rsidRDefault="005E31A4" w:rsidP="005E31A4">
      <w:pPr>
        <w:pStyle w:val="pf0"/>
        <w:spacing w:before="0" w:beforeAutospacing="0" w:after="0" w:afterAutospacing="0"/>
        <w:jc w:val="both"/>
        <w:rPr>
          <w:rFonts w:ascii="Vodafone Rg" w:hAnsi="Vodafone Rg" w:cs="Arial"/>
          <w:b/>
          <w:bCs/>
          <w:sz w:val="22"/>
          <w:szCs w:val="22"/>
        </w:rPr>
      </w:pPr>
      <w:r w:rsidRPr="00FE3C84">
        <w:rPr>
          <w:rStyle w:val="cf01"/>
          <w:rFonts w:ascii="Vodafone Rg" w:eastAsiaTheme="majorEastAsia" w:hAnsi="Vodafone Rg"/>
          <w:b/>
          <w:bCs/>
          <w:sz w:val="22"/>
          <w:szCs w:val="22"/>
        </w:rPr>
        <w:t>Tüm hizmetler tek ekranda</w:t>
      </w:r>
    </w:p>
    <w:p w14:paraId="25343C98" w14:textId="77777777" w:rsidR="005E31A4" w:rsidRPr="007D79F3" w:rsidRDefault="005E31A4" w:rsidP="005E31A4">
      <w:pPr>
        <w:spacing w:after="0" w:line="240" w:lineRule="auto"/>
        <w:jc w:val="both"/>
        <w:rPr>
          <w:rFonts w:ascii="Vodafone Rg" w:hAnsi="Vodafone Rg"/>
          <w:b/>
          <w:bCs/>
          <w:sz w:val="22"/>
          <w:szCs w:val="22"/>
        </w:rPr>
      </w:pPr>
    </w:p>
    <w:p w14:paraId="2CEF0D62" w14:textId="07A1A015" w:rsidR="005E31A4" w:rsidRPr="00FE3C84" w:rsidRDefault="005E31A4" w:rsidP="005E31A4">
      <w:pPr>
        <w:spacing w:after="0" w:line="240" w:lineRule="auto"/>
        <w:jc w:val="both"/>
        <w:rPr>
          <w:rFonts w:ascii="Vodafone Rg" w:hAnsi="Vodafone Rg" w:cs="Arial"/>
          <w:sz w:val="22"/>
          <w:szCs w:val="22"/>
        </w:rPr>
      </w:pPr>
      <w:r w:rsidRPr="007D79F3">
        <w:rPr>
          <w:rFonts w:ascii="Vodafone Rg" w:hAnsi="Vodafone Rg"/>
          <w:sz w:val="22"/>
          <w:szCs w:val="22"/>
        </w:rPr>
        <w:t xml:space="preserve">Sabit hizmetler için sanal sunucu, işletim sistemi, veri tabanı, Microsoft Office 365, antivirüs, depolama, yedekleme hizmet aktivasyonlarının yanı sıra hem sunucular hem de fiber ağlar için kapasite artırım olanağı sunan </w:t>
      </w:r>
      <w:proofErr w:type="spellStart"/>
      <w:r w:rsidRPr="007D79F3">
        <w:rPr>
          <w:rFonts w:ascii="Vodafone Rg" w:hAnsi="Vodafone Rg"/>
          <w:sz w:val="22"/>
          <w:szCs w:val="22"/>
        </w:rPr>
        <w:t>Red</w:t>
      </w:r>
      <w:proofErr w:type="spellEnd"/>
      <w:r w:rsidRPr="007D79F3">
        <w:rPr>
          <w:rFonts w:ascii="Vodafone Rg" w:hAnsi="Vodafone Rg"/>
          <w:sz w:val="22"/>
          <w:szCs w:val="22"/>
        </w:rPr>
        <w:t xml:space="preserve"> Konsol, işletmelerin günlük operasyonlarında karşılaştığı pek çok zorluğu dijital çözümlerle ortadan kaldırıyor. </w:t>
      </w:r>
      <w:r>
        <w:rPr>
          <w:rStyle w:val="cf01"/>
          <w:rFonts w:ascii="Vodafone Rg" w:hAnsi="Vodafone Rg"/>
          <w:sz w:val="22"/>
          <w:szCs w:val="22"/>
        </w:rPr>
        <w:t>M</w:t>
      </w:r>
      <w:r w:rsidRPr="00FE3C84">
        <w:rPr>
          <w:rStyle w:val="cf01"/>
          <w:rFonts w:ascii="Vodafone Rg" w:hAnsi="Vodafone Rg"/>
          <w:sz w:val="22"/>
          <w:szCs w:val="22"/>
        </w:rPr>
        <w:t xml:space="preserve">obil hat aktivasyonundan </w:t>
      </w:r>
      <w:r w:rsidRPr="00FE3C84">
        <w:rPr>
          <w:rStyle w:val="cf01"/>
          <w:rFonts w:ascii="Vodafone Rg" w:hAnsi="Vodafone Rg"/>
          <w:sz w:val="22"/>
          <w:szCs w:val="22"/>
        </w:rPr>
        <w:lastRenderedPageBreak/>
        <w:t>paket değişikliğine, fatura görüntülemeden analiz ve raporlamaya kadar birçok işlemi saniyeler içinde gerçekleştirme imkânı tanı</w:t>
      </w:r>
      <w:r>
        <w:rPr>
          <w:rStyle w:val="cf01"/>
          <w:rFonts w:ascii="Vodafone Rg" w:hAnsi="Vodafone Rg"/>
          <w:sz w:val="22"/>
          <w:szCs w:val="22"/>
        </w:rPr>
        <w:t>yan platform üzerinden</w:t>
      </w:r>
      <w:r w:rsidRPr="00FE3C84">
        <w:rPr>
          <w:rStyle w:val="cf01"/>
          <w:rFonts w:ascii="Vodafone Rg" w:hAnsi="Vodafone Rg"/>
          <w:sz w:val="22"/>
          <w:szCs w:val="22"/>
        </w:rPr>
        <w:t xml:space="preserve"> </w:t>
      </w:r>
      <w:r>
        <w:rPr>
          <w:rStyle w:val="cf01"/>
          <w:rFonts w:ascii="Vodafone Rg" w:hAnsi="Vodafone Rg"/>
          <w:sz w:val="22"/>
          <w:szCs w:val="22"/>
        </w:rPr>
        <w:t>s</w:t>
      </w:r>
      <w:r w:rsidRPr="00FE3C84">
        <w:rPr>
          <w:rStyle w:val="cf01"/>
          <w:rFonts w:ascii="Vodafone Rg" w:hAnsi="Vodafone Rg"/>
          <w:sz w:val="22"/>
          <w:szCs w:val="22"/>
        </w:rPr>
        <w:t>abit internet, veri tabanı, işletim sistemi, antivirüs, yedekleme gibi hizmetler de platform üzerinden kolayca aktive edilebiliyor.</w:t>
      </w:r>
      <w:r>
        <w:rPr>
          <w:rFonts w:ascii="Vodafone Rg" w:hAnsi="Vodafone Rg" w:cs="Arial"/>
          <w:sz w:val="22"/>
          <w:szCs w:val="22"/>
        </w:rPr>
        <w:t xml:space="preserve"> Bunun yanında </w:t>
      </w:r>
      <w:r>
        <w:rPr>
          <w:rStyle w:val="cf01"/>
          <w:rFonts w:ascii="Vodafone Rg" w:eastAsiaTheme="majorEastAsia" w:hAnsi="Vodafone Rg"/>
          <w:sz w:val="22"/>
          <w:szCs w:val="22"/>
        </w:rPr>
        <w:t>şirketler</w:t>
      </w:r>
      <w:r w:rsidRPr="00FE3C84">
        <w:rPr>
          <w:rStyle w:val="cf01"/>
          <w:rFonts w:ascii="Vodafone Rg" w:hAnsi="Vodafone Rg"/>
          <w:sz w:val="22"/>
          <w:szCs w:val="22"/>
        </w:rPr>
        <w:t xml:space="preserve"> arıza kaydı oluşturma, destek çağrısı açma ve süreci adım adım izleme gibi işlemleri </w:t>
      </w:r>
      <w:proofErr w:type="spellStart"/>
      <w:r w:rsidRPr="00FE3C84">
        <w:rPr>
          <w:rStyle w:val="cf01"/>
          <w:rFonts w:ascii="Vodafone Rg" w:hAnsi="Vodafone Rg"/>
          <w:sz w:val="22"/>
          <w:szCs w:val="22"/>
        </w:rPr>
        <w:t>Red</w:t>
      </w:r>
      <w:proofErr w:type="spellEnd"/>
      <w:r w:rsidRPr="00FE3C84">
        <w:rPr>
          <w:rStyle w:val="cf01"/>
          <w:rFonts w:ascii="Vodafone Rg" w:hAnsi="Vodafone Rg"/>
          <w:sz w:val="22"/>
          <w:szCs w:val="22"/>
        </w:rPr>
        <w:t xml:space="preserve"> Konsol üzerinden gerçekleştirebili</w:t>
      </w:r>
      <w:r>
        <w:rPr>
          <w:rStyle w:val="cf01"/>
          <w:rFonts w:ascii="Vodafone Rg" w:eastAsiaTheme="majorEastAsia" w:hAnsi="Vodafone Rg"/>
          <w:sz w:val="22"/>
          <w:szCs w:val="22"/>
        </w:rPr>
        <w:t>rken,</w:t>
      </w:r>
      <w:r w:rsidRPr="00FE3C84">
        <w:rPr>
          <w:rStyle w:val="cf01"/>
          <w:rFonts w:ascii="Vodafone Rg" w:hAnsi="Vodafone Rg"/>
          <w:sz w:val="22"/>
          <w:szCs w:val="22"/>
        </w:rPr>
        <w:t xml:space="preserve"> destek talepleri için çağrı merkezine gerek kalmadan dijitalden çözüm alabiliyor.</w:t>
      </w:r>
    </w:p>
    <w:p w14:paraId="69E12BBC" w14:textId="77777777" w:rsidR="005E31A4" w:rsidRDefault="005E31A4" w:rsidP="005E31A4">
      <w:pPr>
        <w:pStyle w:val="pf0"/>
        <w:spacing w:before="0" w:beforeAutospacing="0" w:after="0" w:afterAutospacing="0"/>
        <w:jc w:val="both"/>
        <w:rPr>
          <w:rStyle w:val="cf01"/>
          <w:rFonts w:ascii="Vodafone Rg" w:eastAsiaTheme="majorEastAsia" w:hAnsi="Vodafone Rg"/>
          <w:sz w:val="22"/>
          <w:szCs w:val="22"/>
        </w:rPr>
      </w:pPr>
    </w:p>
    <w:p w14:paraId="7E57C1E8" w14:textId="77777777" w:rsidR="005E31A4" w:rsidRPr="00FE3C84" w:rsidRDefault="005E31A4" w:rsidP="005E31A4">
      <w:pPr>
        <w:pStyle w:val="pf0"/>
        <w:spacing w:before="0" w:beforeAutospacing="0" w:after="0" w:afterAutospacing="0"/>
        <w:jc w:val="both"/>
        <w:rPr>
          <w:rFonts w:ascii="Vodafone Rg" w:hAnsi="Vodafone Rg" w:cs="Arial"/>
          <w:sz w:val="22"/>
          <w:szCs w:val="22"/>
        </w:rPr>
      </w:pPr>
      <w:proofErr w:type="spellStart"/>
      <w:r>
        <w:rPr>
          <w:rStyle w:val="cf01"/>
          <w:rFonts w:ascii="Vodafone Rg" w:eastAsiaTheme="majorEastAsia" w:hAnsi="Vodafone Rg"/>
          <w:sz w:val="22"/>
          <w:szCs w:val="22"/>
        </w:rPr>
        <w:t>Red</w:t>
      </w:r>
      <w:proofErr w:type="spellEnd"/>
      <w:r>
        <w:rPr>
          <w:rStyle w:val="cf01"/>
          <w:rFonts w:ascii="Vodafone Rg" w:eastAsiaTheme="majorEastAsia" w:hAnsi="Vodafone Rg"/>
          <w:sz w:val="22"/>
          <w:szCs w:val="22"/>
        </w:rPr>
        <w:t xml:space="preserve"> Konsol üzerinden </w:t>
      </w:r>
      <w:r w:rsidRPr="00FE3C84">
        <w:rPr>
          <w:rStyle w:val="cf01"/>
          <w:rFonts w:ascii="Vodafone Rg" w:eastAsiaTheme="majorEastAsia" w:hAnsi="Vodafone Rg"/>
          <w:sz w:val="22"/>
          <w:szCs w:val="22"/>
        </w:rPr>
        <w:t>Vodafone’un yönettiği tüm envanterin erişilebilirlik durumu platformdan izlenebili</w:t>
      </w:r>
      <w:r>
        <w:rPr>
          <w:rStyle w:val="cf01"/>
          <w:rFonts w:ascii="Vodafone Rg" w:eastAsiaTheme="majorEastAsia" w:hAnsi="Vodafone Rg"/>
          <w:sz w:val="22"/>
          <w:szCs w:val="22"/>
        </w:rPr>
        <w:t>rken, p</w:t>
      </w:r>
      <w:r w:rsidRPr="00FE3C84">
        <w:rPr>
          <w:rStyle w:val="cf01"/>
          <w:rFonts w:ascii="Vodafone Rg" w:eastAsiaTheme="majorEastAsia" w:hAnsi="Vodafone Rg"/>
          <w:sz w:val="22"/>
          <w:szCs w:val="22"/>
        </w:rPr>
        <w:t xml:space="preserve">lanlı bakım çalışmaları takvim üzerinden takip edilebiliyor, </w:t>
      </w:r>
      <w:proofErr w:type="spellStart"/>
      <w:r w:rsidRPr="00FE3C84">
        <w:rPr>
          <w:rStyle w:val="cf01"/>
          <w:rFonts w:ascii="Vodafone Rg" w:eastAsiaTheme="majorEastAsia" w:hAnsi="Vodafone Rg"/>
          <w:sz w:val="22"/>
          <w:szCs w:val="22"/>
        </w:rPr>
        <w:t>DDoS</w:t>
      </w:r>
      <w:proofErr w:type="spellEnd"/>
      <w:r w:rsidRPr="00FE3C84">
        <w:rPr>
          <w:rStyle w:val="cf01"/>
          <w:rFonts w:ascii="Vodafone Rg" w:eastAsiaTheme="majorEastAsia" w:hAnsi="Vodafone Rg"/>
          <w:sz w:val="22"/>
          <w:szCs w:val="22"/>
        </w:rPr>
        <w:t xml:space="preserve"> saldırılarına karşı alınan aksiyonlar ve performans verileri kullanıcıya iletiliyor</w:t>
      </w:r>
      <w:r>
        <w:rPr>
          <w:rStyle w:val="cf01"/>
          <w:rFonts w:ascii="Vodafone Rg" w:eastAsiaTheme="majorEastAsia" w:hAnsi="Vodafone Rg"/>
          <w:sz w:val="22"/>
          <w:szCs w:val="22"/>
        </w:rPr>
        <w:t xml:space="preserve"> ve </w:t>
      </w:r>
      <w:r w:rsidRPr="00FE3C84">
        <w:rPr>
          <w:rStyle w:val="cf01"/>
          <w:rFonts w:ascii="Vodafone Rg" w:eastAsiaTheme="majorEastAsia" w:hAnsi="Vodafone Rg"/>
          <w:sz w:val="22"/>
          <w:szCs w:val="22"/>
        </w:rPr>
        <w:t>kullanım verilerine dayalı olarak oluşturulan önerilerle altyapı sürekli optimize edilebiliyor.</w:t>
      </w:r>
    </w:p>
    <w:p w14:paraId="07B6CFBB" w14:textId="77777777" w:rsidR="005E31A4" w:rsidRDefault="005E31A4" w:rsidP="005E31A4">
      <w:pPr>
        <w:pStyle w:val="pf0"/>
        <w:spacing w:before="0" w:beforeAutospacing="0" w:after="0" w:afterAutospacing="0"/>
        <w:jc w:val="both"/>
        <w:rPr>
          <w:rStyle w:val="cf01"/>
          <w:rFonts w:ascii="Vodafone Rg" w:eastAsiaTheme="majorEastAsia" w:hAnsi="Vodafone Rg"/>
          <w:sz w:val="22"/>
          <w:szCs w:val="22"/>
        </w:rPr>
      </w:pPr>
    </w:p>
    <w:p w14:paraId="0B4BE286" w14:textId="77777777" w:rsidR="005E31A4" w:rsidRPr="00FE3C84" w:rsidRDefault="005E31A4" w:rsidP="005E31A4">
      <w:pPr>
        <w:pStyle w:val="pf0"/>
        <w:spacing w:before="0" w:beforeAutospacing="0" w:after="0" w:afterAutospacing="0"/>
        <w:jc w:val="both"/>
        <w:rPr>
          <w:rFonts w:ascii="Vodafone Rg" w:hAnsi="Vodafone Rg" w:cs="Arial"/>
          <w:b/>
          <w:bCs/>
          <w:sz w:val="22"/>
          <w:szCs w:val="22"/>
        </w:rPr>
      </w:pPr>
      <w:r w:rsidRPr="00FE3C84">
        <w:rPr>
          <w:rStyle w:val="cf01"/>
          <w:rFonts w:ascii="Vodafone Rg" w:eastAsiaTheme="majorEastAsia" w:hAnsi="Vodafone Rg"/>
          <w:b/>
          <w:bCs/>
          <w:sz w:val="22"/>
          <w:szCs w:val="22"/>
        </w:rPr>
        <w:t xml:space="preserve">Esnek </w:t>
      </w:r>
      <w:r>
        <w:rPr>
          <w:rStyle w:val="cf01"/>
          <w:rFonts w:ascii="Vodafone Rg" w:eastAsiaTheme="majorEastAsia" w:hAnsi="Vodafone Rg"/>
          <w:b/>
          <w:bCs/>
          <w:sz w:val="22"/>
          <w:szCs w:val="22"/>
        </w:rPr>
        <w:t>s</w:t>
      </w:r>
      <w:r w:rsidRPr="00FE3C84">
        <w:rPr>
          <w:rStyle w:val="cf01"/>
          <w:rFonts w:ascii="Vodafone Rg" w:eastAsiaTheme="majorEastAsia" w:hAnsi="Vodafone Rg"/>
          <w:b/>
          <w:bCs/>
          <w:sz w:val="22"/>
          <w:szCs w:val="22"/>
        </w:rPr>
        <w:t xml:space="preserve">atın </w:t>
      </w:r>
      <w:r>
        <w:rPr>
          <w:rStyle w:val="cf01"/>
          <w:rFonts w:ascii="Vodafone Rg" w:eastAsiaTheme="majorEastAsia" w:hAnsi="Vodafone Rg"/>
          <w:b/>
          <w:bCs/>
          <w:sz w:val="22"/>
          <w:szCs w:val="22"/>
        </w:rPr>
        <w:t>a</w:t>
      </w:r>
      <w:r w:rsidRPr="00FE3C84">
        <w:rPr>
          <w:rStyle w:val="cf01"/>
          <w:rFonts w:ascii="Vodafone Rg" w:eastAsiaTheme="majorEastAsia" w:hAnsi="Vodafone Rg"/>
          <w:b/>
          <w:bCs/>
          <w:sz w:val="22"/>
          <w:szCs w:val="22"/>
        </w:rPr>
        <w:t xml:space="preserve">lma ve </w:t>
      </w:r>
      <w:r>
        <w:rPr>
          <w:rStyle w:val="cf01"/>
          <w:rFonts w:ascii="Vodafone Rg" w:eastAsiaTheme="majorEastAsia" w:hAnsi="Vodafone Rg"/>
          <w:b/>
          <w:bCs/>
          <w:sz w:val="22"/>
          <w:szCs w:val="22"/>
        </w:rPr>
        <w:t>a</w:t>
      </w:r>
      <w:r w:rsidRPr="00FE3C84">
        <w:rPr>
          <w:rStyle w:val="cf01"/>
          <w:rFonts w:ascii="Vodafone Rg" w:eastAsiaTheme="majorEastAsia" w:hAnsi="Vodafone Rg"/>
          <w:b/>
          <w:bCs/>
          <w:sz w:val="22"/>
          <w:szCs w:val="22"/>
        </w:rPr>
        <w:t xml:space="preserve">nında </w:t>
      </w:r>
      <w:r>
        <w:rPr>
          <w:rStyle w:val="cf01"/>
          <w:rFonts w:ascii="Vodafone Rg" w:eastAsiaTheme="majorEastAsia" w:hAnsi="Vodafone Rg"/>
          <w:b/>
          <w:bCs/>
          <w:sz w:val="22"/>
          <w:szCs w:val="22"/>
        </w:rPr>
        <w:t>a</w:t>
      </w:r>
      <w:r w:rsidRPr="00FE3C84">
        <w:rPr>
          <w:rStyle w:val="cf01"/>
          <w:rFonts w:ascii="Vodafone Rg" w:eastAsiaTheme="majorEastAsia" w:hAnsi="Vodafone Rg"/>
          <w:b/>
          <w:bCs/>
          <w:sz w:val="22"/>
          <w:szCs w:val="22"/>
        </w:rPr>
        <w:t>ktivasyon</w:t>
      </w:r>
    </w:p>
    <w:p w14:paraId="793DDAE2" w14:textId="77777777" w:rsidR="005E31A4" w:rsidRDefault="005E31A4" w:rsidP="005E31A4">
      <w:pPr>
        <w:pStyle w:val="pf0"/>
        <w:spacing w:before="0" w:beforeAutospacing="0" w:after="0" w:afterAutospacing="0"/>
        <w:jc w:val="both"/>
        <w:rPr>
          <w:rStyle w:val="cf01"/>
          <w:rFonts w:ascii="Vodafone Rg" w:eastAsiaTheme="majorEastAsia" w:hAnsi="Vodafone Rg"/>
          <w:sz w:val="22"/>
          <w:szCs w:val="22"/>
        </w:rPr>
      </w:pPr>
    </w:p>
    <w:p w14:paraId="550316BF" w14:textId="546B81AB" w:rsidR="005E31A4" w:rsidRDefault="005E31A4" w:rsidP="005E31A4">
      <w:pPr>
        <w:pStyle w:val="pf0"/>
        <w:spacing w:before="0" w:beforeAutospacing="0" w:after="0" w:afterAutospacing="0"/>
        <w:jc w:val="both"/>
        <w:rPr>
          <w:rStyle w:val="cf01"/>
          <w:rFonts w:ascii="Vodafone Rg" w:eastAsiaTheme="majorEastAsia" w:hAnsi="Vodafone Rg"/>
          <w:sz w:val="22"/>
          <w:szCs w:val="22"/>
        </w:rPr>
      </w:pPr>
      <w:r>
        <w:rPr>
          <w:rStyle w:val="cf01"/>
          <w:rFonts w:ascii="Vodafone Rg" w:eastAsiaTheme="majorEastAsia" w:hAnsi="Vodafone Rg"/>
          <w:sz w:val="22"/>
          <w:szCs w:val="22"/>
        </w:rPr>
        <w:t xml:space="preserve">Tüm bu avantajların yanında </w:t>
      </w:r>
      <w:proofErr w:type="spellStart"/>
      <w:r w:rsidRPr="00FE3C84">
        <w:rPr>
          <w:rStyle w:val="cf01"/>
          <w:rFonts w:ascii="Vodafone Rg" w:eastAsiaTheme="majorEastAsia" w:hAnsi="Vodafone Rg"/>
          <w:sz w:val="22"/>
          <w:szCs w:val="22"/>
        </w:rPr>
        <w:t>Red</w:t>
      </w:r>
      <w:proofErr w:type="spellEnd"/>
      <w:r w:rsidRPr="00FE3C84">
        <w:rPr>
          <w:rStyle w:val="cf01"/>
          <w:rFonts w:ascii="Vodafone Rg" w:eastAsiaTheme="majorEastAsia" w:hAnsi="Vodafone Rg"/>
          <w:sz w:val="22"/>
          <w:szCs w:val="22"/>
        </w:rPr>
        <w:t xml:space="preserve"> Konsol, kullanıcıların ihtiyaç duydukları ek </w:t>
      </w:r>
      <w:r w:rsidR="00693BAB">
        <w:rPr>
          <w:rStyle w:val="cf01"/>
          <w:rFonts w:ascii="Vodafone Rg" w:eastAsiaTheme="majorEastAsia" w:hAnsi="Vodafone Rg"/>
          <w:sz w:val="22"/>
          <w:szCs w:val="22"/>
        </w:rPr>
        <w:t>paketleri</w:t>
      </w:r>
      <w:r w:rsidR="00693BAB" w:rsidRPr="00FE3C84">
        <w:rPr>
          <w:rStyle w:val="cf01"/>
          <w:rFonts w:ascii="Vodafone Rg" w:eastAsiaTheme="majorEastAsia" w:hAnsi="Vodafone Rg"/>
          <w:sz w:val="22"/>
          <w:szCs w:val="22"/>
        </w:rPr>
        <w:t xml:space="preserve"> </w:t>
      </w:r>
      <w:r w:rsidRPr="00FE3C84">
        <w:rPr>
          <w:rStyle w:val="cf01"/>
          <w:rFonts w:ascii="Vodafone Rg" w:eastAsiaTheme="majorEastAsia" w:hAnsi="Vodafone Rg"/>
          <w:sz w:val="22"/>
          <w:szCs w:val="22"/>
        </w:rPr>
        <w:t xml:space="preserve">anında satın almasına olanak tanıyor. Yedek internet gibi kritik servislerin vakit kaybetmeden </w:t>
      </w:r>
      <w:proofErr w:type="gramStart"/>
      <w:r w:rsidRPr="00FE3C84">
        <w:rPr>
          <w:rStyle w:val="cf01"/>
          <w:rFonts w:ascii="Vodafone Rg" w:eastAsiaTheme="majorEastAsia" w:hAnsi="Vodafone Rg"/>
          <w:sz w:val="22"/>
          <w:szCs w:val="22"/>
        </w:rPr>
        <w:t>entegre edilmesi</w:t>
      </w:r>
      <w:proofErr w:type="gramEnd"/>
      <w:r w:rsidRPr="00FE3C84">
        <w:rPr>
          <w:rStyle w:val="cf01"/>
          <w:rFonts w:ascii="Vodafone Rg" w:eastAsiaTheme="majorEastAsia" w:hAnsi="Vodafone Rg"/>
          <w:sz w:val="22"/>
          <w:szCs w:val="22"/>
        </w:rPr>
        <w:t>, kurumsal müşterilere operasyonel esneklik kazandırıyor.</w:t>
      </w:r>
      <w:r>
        <w:rPr>
          <w:rFonts w:ascii="Vodafone Rg" w:hAnsi="Vodafone Rg" w:cs="Arial"/>
          <w:sz w:val="22"/>
          <w:szCs w:val="22"/>
        </w:rPr>
        <w:t xml:space="preserve"> </w:t>
      </w:r>
      <w:r>
        <w:rPr>
          <w:rStyle w:val="cf01"/>
          <w:rFonts w:ascii="Vodafone Rg" w:eastAsiaTheme="majorEastAsia" w:hAnsi="Vodafone Rg"/>
          <w:sz w:val="22"/>
          <w:szCs w:val="22"/>
        </w:rPr>
        <w:t>İşletmeler</w:t>
      </w:r>
      <w:r w:rsidRPr="00FE3C84">
        <w:rPr>
          <w:rStyle w:val="cf01"/>
          <w:rFonts w:ascii="Vodafone Rg" w:eastAsiaTheme="majorEastAsia" w:hAnsi="Vodafone Rg"/>
          <w:sz w:val="22"/>
          <w:szCs w:val="22"/>
        </w:rPr>
        <w:t xml:space="preserve"> </w:t>
      </w:r>
      <w:proofErr w:type="spellStart"/>
      <w:r w:rsidRPr="00FE3C84">
        <w:rPr>
          <w:rStyle w:val="cf01"/>
          <w:rFonts w:ascii="Vodafone Rg" w:eastAsiaTheme="majorEastAsia" w:hAnsi="Vodafone Rg"/>
          <w:sz w:val="22"/>
          <w:szCs w:val="22"/>
        </w:rPr>
        <w:t>Red</w:t>
      </w:r>
      <w:proofErr w:type="spellEnd"/>
      <w:r w:rsidRPr="00FE3C84">
        <w:rPr>
          <w:rStyle w:val="cf01"/>
          <w:rFonts w:ascii="Vodafone Rg" w:eastAsiaTheme="majorEastAsia" w:hAnsi="Vodafone Rg"/>
          <w:sz w:val="22"/>
          <w:szCs w:val="22"/>
        </w:rPr>
        <w:t xml:space="preserve"> </w:t>
      </w:r>
      <w:proofErr w:type="spellStart"/>
      <w:r w:rsidRPr="00FE3C84">
        <w:rPr>
          <w:rStyle w:val="cf01"/>
          <w:rFonts w:ascii="Vodafone Rg" w:eastAsiaTheme="majorEastAsia" w:hAnsi="Vodafone Rg"/>
          <w:sz w:val="22"/>
          <w:szCs w:val="22"/>
        </w:rPr>
        <w:t>Konsol’a</w:t>
      </w:r>
      <w:proofErr w:type="spellEnd"/>
      <w:r w:rsidRPr="00FE3C84">
        <w:rPr>
          <w:rStyle w:val="cf01"/>
          <w:rFonts w:ascii="Vodafone Rg" w:eastAsiaTheme="majorEastAsia" w:hAnsi="Vodafone Rg"/>
          <w:sz w:val="22"/>
          <w:szCs w:val="22"/>
        </w:rPr>
        <w:t xml:space="preserve"> her yerden, her cihazdan 7/24 erişebili</w:t>
      </w:r>
      <w:r>
        <w:rPr>
          <w:rStyle w:val="cf01"/>
          <w:rFonts w:ascii="Vodafone Rg" w:eastAsiaTheme="majorEastAsia" w:hAnsi="Vodafone Rg"/>
          <w:sz w:val="22"/>
          <w:szCs w:val="22"/>
        </w:rPr>
        <w:t>rken,</w:t>
      </w:r>
      <w:r w:rsidRPr="00FE3C84">
        <w:rPr>
          <w:rStyle w:val="cf01"/>
          <w:rFonts w:ascii="Vodafone Rg" w:eastAsiaTheme="majorEastAsia" w:hAnsi="Vodafone Rg"/>
          <w:sz w:val="22"/>
          <w:szCs w:val="22"/>
        </w:rPr>
        <w:t xml:space="preserve"> </w:t>
      </w:r>
      <w:r>
        <w:rPr>
          <w:rStyle w:val="cf01"/>
          <w:rFonts w:ascii="Vodafone Rg" w:eastAsiaTheme="majorEastAsia" w:hAnsi="Vodafone Rg"/>
          <w:sz w:val="22"/>
          <w:szCs w:val="22"/>
        </w:rPr>
        <w:t>m</w:t>
      </w:r>
      <w:r w:rsidRPr="00FE3C84">
        <w:rPr>
          <w:rStyle w:val="cf01"/>
          <w:rFonts w:ascii="Vodafone Rg" w:eastAsiaTheme="majorEastAsia" w:hAnsi="Vodafone Rg"/>
          <w:sz w:val="22"/>
          <w:szCs w:val="22"/>
        </w:rPr>
        <w:t>obil uyumlu arayüz ve kullanıcı bazlı yetkilendirme gibi özellikler sayesinde her segmentten işletme için özelleştirilebilir bir deneyim sunuluyor. Kapsamlı raporlama yetenekleri sayesinde performans analizleri yapılabili</w:t>
      </w:r>
      <w:r>
        <w:rPr>
          <w:rStyle w:val="cf01"/>
          <w:rFonts w:ascii="Vodafone Rg" w:eastAsiaTheme="majorEastAsia" w:hAnsi="Vodafone Rg"/>
          <w:sz w:val="22"/>
          <w:szCs w:val="22"/>
        </w:rPr>
        <w:t>rken</w:t>
      </w:r>
      <w:r w:rsidRPr="00FE3C84">
        <w:rPr>
          <w:rStyle w:val="cf01"/>
          <w:rFonts w:ascii="Vodafone Rg" w:eastAsiaTheme="majorEastAsia" w:hAnsi="Vodafone Rg"/>
          <w:sz w:val="22"/>
          <w:szCs w:val="22"/>
        </w:rPr>
        <w:t xml:space="preserve">, karar alma süreçlerinde </w:t>
      </w:r>
      <w:r>
        <w:rPr>
          <w:rStyle w:val="cf01"/>
          <w:rFonts w:ascii="Vodafone Rg" w:eastAsiaTheme="majorEastAsia" w:hAnsi="Vodafone Rg"/>
          <w:sz w:val="22"/>
          <w:szCs w:val="22"/>
        </w:rPr>
        <w:t xml:space="preserve">de </w:t>
      </w:r>
      <w:r w:rsidRPr="00FE3C84">
        <w:rPr>
          <w:rStyle w:val="cf01"/>
          <w:rFonts w:ascii="Vodafone Rg" w:eastAsiaTheme="majorEastAsia" w:hAnsi="Vodafone Rg"/>
          <w:sz w:val="22"/>
          <w:szCs w:val="22"/>
        </w:rPr>
        <w:t>hız ve çeviklik sağlanıyor.</w:t>
      </w:r>
    </w:p>
    <w:p w14:paraId="7BB04B3C" w14:textId="77777777" w:rsidR="005E31A4" w:rsidRDefault="005E31A4" w:rsidP="005E31A4">
      <w:pPr>
        <w:pStyle w:val="pf0"/>
        <w:spacing w:before="0" w:beforeAutospacing="0" w:after="0" w:afterAutospacing="0"/>
        <w:jc w:val="both"/>
        <w:rPr>
          <w:rStyle w:val="cf01"/>
          <w:rFonts w:ascii="Vodafone Rg" w:eastAsiaTheme="majorEastAsia" w:hAnsi="Vodafone Rg"/>
          <w:sz w:val="22"/>
          <w:szCs w:val="22"/>
        </w:rPr>
      </w:pPr>
    </w:p>
    <w:p w14:paraId="728C86F5" w14:textId="20BA4A6F" w:rsidR="005E31A4" w:rsidRPr="005E31A4" w:rsidRDefault="005E31A4" w:rsidP="005E31A4">
      <w:pPr>
        <w:spacing w:after="0" w:line="240" w:lineRule="auto"/>
        <w:jc w:val="both"/>
        <w:rPr>
          <w:rFonts w:ascii="Vodafone Rg" w:hAnsi="Vodafone Rg"/>
          <w:b/>
          <w:bCs/>
          <w:sz w:val="22"/>
          <w:szCs w:val="22"/>
        </w:rPr>
      </w:pPr>
      <w:r w:rsidRPr="005E31A4">
        <w:rPr>
          <w:rFonts w:ascii="Vodafone Rg" w:hAnsi="Vodafone Rg"/>
          <w:b/>
          <w:bCs/>
          <w:sz w:val="22"/>
          <w:szCs w:val="22"/>
        </w:rPr>
        <w:t xml:space="preserve">Dijital inovatif çözümlerle </w:t>
      </w:r>
      <w:proofErr w:type="gramStart"/>
      <w:r w:rsidRPr="005E31A4">
        <w:rPr>
          <w:rFonts w:ascii="Vodafone Rg" w:hAnsi="Vodafone Rg"/>
          <w:b/>
          <w:bCs/>
          <w:sz w:val="22"/>
          <w:szCs w:val="22"/>
        </w:rPr>
        <w:t>entegre</w:t>
      </w:r>
      <w:proofErr w:type="gramEnd"/>
      <w:r w:rsidRPr="005E31A4">
        <w:rPr>
          <w:rFonts w:ascii="Vodafone Rg" w:hAnsi="Vodafone Rg"/>
          <w:b/>
          <w:bCs/>
          <w:sz w:val="22"/>
          <w:szCs w:val="22"/>
        </w:rPr>
        <w:t xml:space="preserve"> ekosistem</w:t>
      </w:r>
    </w:p>
    <w:p w14:paraId="6F3F73A6" w14:textId="77777777" w:rsidR="005E31A4" w:rsidRDefault="005E31A4" w:rsidP="005E31A4">
      <w:pPr>
        <w:spacing w:after="0" w:line="240" w:lineRule="auto"/>
        <w:jc w:val="both"/>
        <w:rPr>
          <w:rFonts w:ascii="Vodafone Rg" w:hAnsi="Vodafone Rg"/>
          <w:sz w:val="22"/>
          <w:szCs w:val="22"/>
        </w:rPr>
      </w:pPr>
    </w:p>
    <w:p w14:paraId="32E192D1" w14:textId="6D55CE57" w:rsidR="005E31A4" w:rsidRDefault="005E31A4" w:rsidP="005E31A4">
      <w:pPr>
        <w:spacing w:after="0" w:line="240" w:lineRule="auto"/>
        <w:jc w:val="both"/>
        <w:rPr>
          <w:rFonts w:ascii="Vodafone Rg" w:hAnsi="Vodafone Rg"/>
          <w:sz w:val="22"/>
          <w:szCs w:val="22"/>
        </w:rPr>
      </w:pPr>
      <w:r>
        <w:rPr>
          <w:rFonts w:ascii="Vodafone Rg" w:hAnsi="Vodafone Rg"/>
          <w:sz w:val="22"/>
          <w:szCs w:val="22"/>
        </w:rPr>
        <w:t>Şirketlerin</w:t>
      </w:r>
      <w:r w:rsidRPr="0022545F">
        <w:rPr>
          <w:rFonts w:ascii="Vodafone Rg" w:hAnsi="Vodafone Rg"/>
          <w:sz w:val="22"/>
          <w:szCs w:val="22"/>
        </w:rPr>
        <w:t xml:space="preserve"> iş yükünü azaltmasının yanı sıra kullanıcı bazlı yetkilendirme ve mobil uyumlu arayüz özellikleri sayesinde de her segmentten işletmeye kişiselleştirilmiş bir kullanım </w:t>
      </w:r>
      <w:r>
        <w:rPr>
          <w:rFonts w:ascii="Vodafone Rg" w:hAnsi="Vodafone Rg"/>
          <w:sz w:val="22"/>
          <w:szCs w:val="22"/>
        </w:rPr>
        <w:t xml:space="preserve">imkânı sunan </w:t>
      </w:r>
      <w:proofErr w:type="spellStart"/>
      <w:r w:rsidRPr="00FE3C84">
        <w:rPr>
          <w:rFonts w:ascii="Vodafone Rg" w:hAnsi="Vodafone Rg"/>
          <w:sz w:val="22"/>
          <w:szCs w:val="22"/>
        </w:rPr>
        <w:t>Red</w:t>
      </w:r>
      <w:proofErr w:type="spellEnd"/>
      <w:r w:rsidRPr="00FE3C84">
        <w:rPr>
          <w:rFonts w:ascii="Vodafone Rg" w:hAnsi="Vodafone Rg"/>
          <w:sz w:val="22"/>
          <w:szCs w:val="22"/>
        </w:rPr>
        <w:t xml:space="preserve"> Konsol, aynı zamanda Vodafone</w:t>
      </w:r>
      <w:r>
        <w:rPr>
          <w:rFonts w:ascii="Vodafone Rg" w:hAnsi="Vodafone Rg"/>
          <w:sz w:val="22"/>
          <w:szCs w:val="22"/>
        </w:rPr>
        <w:t xml:space="preserve"> </w:t>
      </w:r>
      <w:proofErr w:type="spellStart"/>
      <w:r>
        <w:rPr>
          <w:rFonts w:ascii="Vodafone Rg" w:hAnsi="Vodafone Rg"/>
          <w:sz w:val="22"/>
          <w:szCs w:val="22"/>
        </w:rPr>
        <w:t>Business</w:t>
      </w:r>
      <w:r w:rsidRPr="00FE3C84">
        <w:rPr>
          <w:rFonts w:ascii="Vodafone Rg" w:hAnsi="Vodafone Rg"/>
          <w:sz w:val="22"/>
          <w:szCs w:val="22"/>
        </w:rPr>
        <w:t>’</w:t>
      </w:r>
      <w:r>
        <w:rPr>
          <w:rFonts w:ascii="Vodafone Rg" w:hAnsi="Vodafone Rg"/>
          <w:sz w:val="22"/>
          <w:szCs w:val="22"/>
        </w:rPr>
        <w:t>ı</w:t>
      </w:r>
      <w:r w:rsidRPr="00FE3C84">
        <w:rPr>
          <w:rFonts w:ascii="Vodafone Rg" w:hAnsi="Vodafone Rg"/>
          <w:sz w:val="22"/>
          <w:szCs w:val="22"/>
        </w:rPr>
        <w:t>n</w:t>
      </w:r>
      <w:proofErr w:type="spellEnd"/>
      <w:r w:rsidRPr="00FE3C84">
        <w:rPr>
          <w:rFonts w:ascii="Vodafone Rg" w:hAnsi="Vodafone Rg"/>
          <w:sz w:val="22"/>
          <w:szCs w:val="22"/>
        </w:rPr>
        <w:t xml:space="preserve"> Fiber </w:t>
      </w:r>
      <w:proofErr w:type="spellStart"/>
      <w:r w:rsidRPr="00FE3C84">
        <w:rPr>
          <w:rFonts w:ascii="Vodafone Rg" w:hAnsi="Vodafone Rg"/>
          <w:sz w:val="22"/>
          <w:szCs w:val="22"/>
        </w:rPr>
        <w:t>Map</w:t>
      </w:r>
      <w:proofErr w:type="spellEnd"/>
      <w:r w:rsidRPr="00FE3C84">
        <w:rPr>
          <w:rFonts w:ascii="Vodafone Rg" w:hAnsi="Vodafone Rg"/>
          <w:sz w:val="22"/>
          <w:szCs w:val="22"/>
        </w:rPr>
        <w:t xml:space="preserve"> gibi diğer dijital çözümleriyle de </w:t>
      </w:r>
      <w:proofErr w:type="gramStart"/>
      <w:r w:rsidRPr="00FE3C84">
        <w:rPr>
          <w:rFonts w:ascii="Vodafone Rg" w:hAnsi="Vodafone Rg"/>
          <w:sz w:val="22"/>
          <w:szCs w:val="22"/>
        </w:rPr>
        <w:t>entegre</w:t>
      </w:r>
      <w:proofErr w:type="gramEnd"/>
      <w:r w:rsidRPr="00FE3C84">
        <w:rPr>
          <w:rFonts w:ascii="Vodafone Rg" w:hAnsi="Vodafone Rg"/>
          <w:sz w:val="22"/>
          <w:szCs w:val="22"/>
        </w:rPr>
        <w:t xml:space="preserve"> çalışarak daha kapsayıcı bir self-servis ekosistem oluşturuyor. Fiber sorgulama, yedek internet önerileri, trend analizleri gibi özelliklerle </w:t>
      </w:r>
      <w:r>
        <w:rPr>
          <w:rFonts w:ascii="Vodafone Rg" w:hAnsi="Vodafone Rg"/>
          <w:sz w:val="22"/>
          <w:szCs w:val="22"/>
        </w:rPr>
        <w:t>işletmeler</w:t>
      </w:r>
      <w:r w:rsidRPr="00FE3C84">
        <w:rPr>
          <w:rFonts w:ascii="Vodafone Rg" w:hAnsi="Vodafone Rg"/>
          <w:sz w:val="22"/>
          <w:szCs w:val="22"/>
        </w:rPr>
        <w:t>, anlık ihtiyaçlarını karşıla</w:t>
      </w:r>
      <w:r>
        <w:rPr>
          <w:rFonts w:ascii="Vodafone Rg" w:hAnsi="Vodafone Rg"/>
          <w:sz w:val="22"/>
          <w:szCs w:val="22"/>
        </w:rPr>
        <w:t>yabilmelerinin yanı sıra,</w:t>
      </w:r>
      <w:r w:rsidRPr="00FE3C84">
        <w:rPr>
          <w:rFonts w:ascii="Vodafone Rg" w:hAnsi="Vodafone Rg"/>
          <w:sz w:val="22"/>
          <w:szCs w:val="22"/>
        </w:rPr>
        <w:t xml:space="preserve"> aynı zamanda geleceğe yönelik altyapılarını da </w:t>
      </w:r>
      <w:proofErr w:type="spellStart"/>
      <w:r w:rsidRPr="00FE3C84">
        <w:rPr>
          <w:rFonts w:ascii="Vodafone Rg" w:hAnsi="Vodafone Rg"/>
          <w:sz w:val="22"/>
          <w:szCs w:val="22"/>
        </w:rPr>
        <w:t>Red</w:t>
      </w:r>
      <w:proofErr w:type="spellEnd"/>
      <w:r w:rsidRPr="00FE3C84">
        <w:rPr>
          <w:rFonts w:ascii="Vodafone Rg" w:hAnsi="Vodafone Rg"/>
          <w:sz w:val="22"/>
          <w:szCs w:val="22"/>
        </w:rPr>
        <w:t xml:space="preserve"> Konsol üzerinden planlayabiliyor.</w:t>
      </w:r>
      <w:r>
        <w:rPr>
          <w:rFonts w:ascii="Vodafone Rg" w:hAnsi="Vodafone Rg"/>
          <w:sz w:val="22"/>
          <w:szCs w:val="22"/>
        </w:rPr>
        <w:t xml:space="preserve"> İ</w:t>
      </w:r>
      <w:r w:rsidRPr="0022545F">
        <w:rPr>
          <w:rFonts w:ascii="Vodafone Rg" w:hAnsi="Vodafone Rg"/>
          <w:sz w:val="22"/>
          <w:szCs w:val="22"/>
        </w:rPr>
        <w:t xml:space="preserve">şletmelerin teknoloji iş ortağı Vodafone Business, </w:t>
      </w:r>
      <w:proofErr w:type="spellStart"/>
      <w:r w:rsidRPr="0022545F">
        <w:rPr>
          <w:rFonts w:ascii="Vodafone Rg" w:hAnsi="Vodafone Rg"/>
          <w:sz w:val="22"/>
          <w:szCs w:val="22"/>
        </w:rPr>
        <w:t>Red</w:t>
      </w:r>
      <w:proofErr w:type="spellEnd"/>
      <w:r w:rsidRPr="0022545F">
        <w:rPr>
          <w:rFonts w:ascii="Vodafone Rg" w:hAnsi="Vodafone Rg"/>
          <w:sz w:val="22"/>
          <w:szCs w:val="22"/>
        </w:rPr>
        <w:t xml:space="preserve"> Konsol ile şirketlerin dijitalleşme yolculuklarında daha güçlü, hızlı ve çevik hareket etmelerini sağlarken; işletmelere sadece hizmet değil, dijital bir deneyim sunarak müşteri memnuniyetini de yeni bir seviyeye taşıyor.</w:t>
      </w:r>
    </w:p>
    <w:p w14:paraId="456F56D2" w14:textId="77777777" w:rsidR="005E31A4" w:rsidRDefault="005E31A4" w:rsidP="005E31A4">
      <w:pPr>
        <w:spacing w:after="0" w:line="240" w:lineRule="auto"/>
        <w:jc w:val="both"/>
        <w:rPr>
          <w:rFonts w:ascii="Vodafone Rg" w:hAnsi="Vodafone Rg"/>
          <w:sz w:val="22"/>
          <w:szCs w:val="22"/>
        </w:rPr>
      </w:pPr>
    </w:p>
    <w:p w14:paraId="70990423" w14:textId="77777777" w:rsidR="005E31A4" w:rsidRPr="0022545F" w:rsidRDefault="005E31A4" w:rsidP="005E31A4">
      <w:pPr>
        <w:spacing w:after="0" w:line="240" w:lineRule="auto"/>
        <w:jc w:val="both"/>
        <w:rPr>
          <w:rFonts w:ascii="Vodafone Rg" w:hAnsi="Vodafone Rg"/>
          <w:sz w:val="22"/>
          <w:szCs w:val="22"/>
        </w:rPr>
      </w:pPr>
    </w:p>
    <w:p w14:paraId="3A361F27" w14:textId="77777777" w:rsidR="00F90E41" w:rsidRPr="00F90E41" w:rsidRDefault="00F90E41" w:rsidP="00F90E41">
      <w:pPr>
        <w:spacing w:after="0" w:line="240" w:lineRule="auto"/>
        <w:jc w:val="both"/>
        <w:rPr>
          <w:rFonts w:ascii="Vodafone Rg" w:hAnsi="Vodafone Rg"/>
          <w:b/>
          <w:bCs/>
          <w:i/>
          <w:iCs/>
          <w:noProof/>
          <w:color w:val="000000"/>
          <w:sz w:val="18"/>
          <w:szCs w:val="18"/>
          <w:u w:val="single"/>
        </w:rPr>
      </w:pPr>
      <w:r w:rsidRPr="00F90E41">
        <w:rPr>
          <w:rFonts w:ascii="Vodafone Rg" w:hAnsi="Vodafone Rg"/>
          <w:b/>
          <w:bCs/>
          <w:i/>
          <w:iCs/>
          <w:noProof/>
          <w:color w:val="000000"/>
          <w:sz w:val="18"/>
          <w:szCs w:val="18"/>
          <w:u w:val="single"/>
        </w:rPr>
        <w:t>Vodafone hakkında</w:t>
      </w:r>
    </w:p>
    <w:p w14:paraId="4955E8CB" w14:textId="77777777" w:rsidR="00F90E41" w:rsidRPr="00F90E41" w:rsidRDefault="00F90E41" w:rsidP="00F90E41">
      <w:pPr>
        <w:spacing w:after="0" w:line="240" w:lineRule="auto"/>
        <w:jc w:val="both"/>
        <w:rPr>
          <w:rFonts w:ascii="Vodafone Rg" w:hAnsi="Vodafone Rg"/>
          <w:i/>
          <w:iCs/>
          <w:noProof/>
          <w:color w:val="000000"/>
          <w:sz w:val="18"/>
          <w:szCs w:val="18"/>
        </w:rPr>
      </w:pPr>
      <w:r w:rsidRPr="00F90E41">
        <w:rPr>
          <w:rFonts w:ascii="Vodafone Rg" w:hAnsi="Vodafone Rg"/>
          <w:i/>
          <w:iCs/>
          <w:noProof/>
          <w:color w:val="000000"/>
          <w:sz w:val="18"/>
          <w:szCs w:val="18"/>
        </w:rPr>
        <w:t>Vodafone, Avrupa ve Afrika'nın önde gelen telekomünikasyon şirketlerinden biridir. 15 ülkede işlettiğimiz şebekelerin yanı sıra 5 ayrı ülkede yaptığımız yatırımlar ve 40'tan fazla ülkedeki ortaklıklarımız ile toplamda 340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205 milyon IoT bağlantısıyla dünyanın en büyük IoT platformlarından birini işletiyor. Ayrıca, 7 Afrika ülkesinde yaklaşık 88 milyon müşteriye finansal hizmetler sağlayarak, diğer tüm hizmet sağlayıcılardan daha fazla işlem gerçekleştiriyoruz. Amacımız, deniz tabanından gökyüzüne kadar her yerde sunduğumuz teknolojilerle herkesi bağlantıda tutmak.</w:t>
      </w:r>
    </w:p>
    <w:p w14:paraId="7FD0947A" w14:textId="77777777" w:rsidR="00F90E41" w:rsidRPr="00F90E41" w:rsidRDefault="00F90E41" w:rsidP="00F90E41">
      <w:pPr>
        <w:spacing w:after="0" w:line="240" w:lineRule="auto"/>
        <w:jc w:val="both"/>
        <w:rPr>
          <w:rFonts w:ascii="Vodafone Rg" w:hAnsi="Vodafone Rg"/>
          <w:i/>
          <w:iCs/>
          <w:noProof/>
          <w:color w:val="000000"/>
          <w:sz w:val="18"/>
          <w:szCs w:val="18"/>
        </w:rPr>
      </w:pPr>
      <w:r w:rsidRPr="00F90E41">
        <w:rPr>
          <w:rFonts w:ascii="Vodafone Rg" w:hAnsi="Vodafone Rg"/>
          <w:i/>
          <w:iCs/>
          <w:noProof/>
          <w:color w:val="000000"/>
          <w:sz w:val="18"/>
          <w:szCs w:val="18"/>
        </w:rPr>
        <w:t xml:space="preserve"> </w:t>
      </w:r>
    </w:p>
    <w:p w14:paraId="7FDCF943" w14:textId="77777777" w:rsidR="00F90E41" w:rsidRPr="00F90E41" w:rsidRDefault="00F90E41" w:rsidP="00F90E41">
      <w:pPr>
        <w:spacing w:after="0" w:line="240" w:lineRule="auto"/>
        <w:jc w:val="both"/>
        <w:rPr>
          <w:rFonts w:ascii="Vodafone Rg" w:hAnsi="Vodafone Rg"/>
          <w:i/>
          <w:iCs/>
          <w:noProof/>
          <w:color w:val="000000"/>
          <w:sz w:val="18"/>
          <w:szCs w:val="18"/>
        </w:rPr>
      </w:pPr>
      <w:r w:rsidRPr="00F90E41">
        <w:rPr>
          <w:rFonts w:ascii="Vodafone Rg" w:hAnsi="Vodafone Rg"/>
          <w:i/>
          <w:iCs/>
          <w:noProof/>
          <w:color w:val="000000"/>
          <w:sz w:val="18"/>
          <w:szCs w:val="18"/>
        </w:rPr>
        <w:t>Daha fazla bilgi için www.vodafone.com adresini ziyaret edebilir, @VodafoneGroup X hesabımızı takip edebilir ve www.linkedin.com/company/vodafone adresinden bizimle bağlantı kurabilirsiniz.</w:t>
      </w:r>
    </w:p>
    <w:p w14:paraId="5B5383BD" w14:textId="77777777" w:rsidR="00F90E41" w:rsidRPr="00F90E41" w:rsidRDefault="00F90E41" w:rsidP="00F90E41">
      <w:pPr>
        <w:spacing w:after="0" w:line="240" w:lineRule="auto"/>
        <w:jc w:val="both"/>
        <w:rPr>
          <w:rFonts w:ascii="Vodafone Rg" w:hAnsi="Vodafone Rg"/>
          <w:b/>
          <w:bCs/>
          <w:i/>
          <w:iCs/>
          <w:noProof/>
          <w:color w:val="000000"/>
          <w:sz w:val="18"/>
          <w:szCs w:val="18"/>
          <w:u w:val="single"/>
        </w:rPr>
      </w:pPr>
    </w:p>
    <w:p w14:paraId="2DF1C201" w14:textId="77777777" w:rsidR="00F90E41" w:rsidRPr="00F90E41" w:rsidRDefault="00F90E41" w:rsidP="00F90E41">
      <w:pPr>
        <w:spacing w:after="0" w:line="240" w:lineRule="auto"/>
        <w:jc w:val="both"/>
        <w:rPr>
          <w:rFonts w:ascii="Vodafone Rg" w:hAnsi="Vodafone Rg"/>
          <w:b/>
          <w:bCs/>
          <w:noProof/>
          <w:color w:val="000000"/>
          <w:sz w:val="20"/>
          <w:szCs w:val="20"/>
        </w:rPr>
      </w:pPr>
      <w:r w:rsidRPr="00F90E41">
        <w:rPr>
          <w:rFonts w:ascii="Vodafone Rg" w:hAnsi="Vodafone Rg"/>
          <w:b/>
          <w:bCs/>
          <w:noProof/>
          <w:color w:val="000000"/>
          <w:sz w:val="20"/>
          <w:szCs w:val="20"/>
        </w:rPr>
        <w:t xml:space="preserve">Bilgi için: </w:t>
      </w:r>
      <w:r w:rsidRPr="00F90E41">
        <w:rPr>
          <w:rFonts w:ascii="Vodafone Rg" w:hAnsi="Vodafone Rg"/>
          <w:noProof/>
          <w:color w:val="000000"/>
          <w:sz w:val="20"/>
          <w:szCs w:val="20"/>
        </w:rPr>
        <w:t xml:space="preserve">Medyaevi İletişim / Mustafa Gündoğdu / 0542 511 54 99 / </w:t>
      </w:r>
      <w:hyperlink r:id="rId7" w:history="1">
        <w:r w:rsidRPr="00F90E41">
          <w:rPr>
            <w:rStyle w:val="Kpr"/>
            <w:rFonts w:ascii="Vodafone Rg" w:hAnsi="Vodafone Rg"/>
            <w:noProof/>
            <w:sz w:val="20"/>
            <w:szCs w:val="20"/>
            <w:u w:val="none"/>
          </w:rPr>
          <w:t>mgundogdu@medyaevi.com.tr</w:t>
        </w:r>
      </w:hyperlink>
    </w:p>
    <w:p w14:paraId="2EAC59C2" w14:textId="77777777" w:rsidR="00F90E41" w:rsidRPr="00F90E41" w:rsidRDefault="00F90E41" w:rsidP="00F90E41">
      <w:pPr>
        <w:spacing w:after="0" w:line="240" w:lineRule="auto"/>
        <w:jc w:val="both"/>
        <w:rPr>
          <w:rFonts w:ascii="Vodafone Rg" w:hAnsi="Vodafone Rg"/>
          <w:noProof/>
          <w:color w:val="000000"/>
          <w:sz w:val="18"/>
          <w:szCs w:val="18"/>
        </w:rPr>
      </w:pPr>
    </w:p>
    <w:p w14:paraId="24FC4690" w14:textId="5A07A440" w:rsidR="00F90E41" w:rsidRPr="00F90E41" w:rsidRDefault="00F90E41" w:rsidP="00F90E41">
      <w:pPr>
        <w:spacing w:after="0" w:line="240" w:lineRule="auto"/>
        <w:jc w:val="both"/>
        <w:rPr>
          <w:rFonts w:ascii="Vodafone Rg" w:hAnsi="Vodafone Rg"/>
          <w:b/>
          <w:bCs/>
          <w:i/>
          <w:iCs/>
          <w:noProof/>
          <w:color w:val="000000"/>
          <w:sz w:val="18"/>
          <w:szCs w:val="18"/>
          <w:u w:val="single"/>
        </w:rPr>
      </w:pPr>
      <w:r w:rsidRPr="00F90E41">
        <w:rPr>
          <w:rFonts w:ascii="Vodafone Rg" w:hAnsi="Vodafone Rg"/>
          <w:b/>
          <w:bCs/>
          <w:i/>
          <w:iCs/>
          <w:noProof/>
          <w:color w:val="000000"/>
          <w:sz w:val="18"/>
          <w:szCs w:val="18"/>
          <w:u w:val="single"/>
        </w:rPr>
        <w:drawing>
          <wp:anchor distT="0" distB="0" distL="114300" distR="114300" simplePos="0" relativeHeight="251661312" behindDoc="0" locked="0" layoutInCell="1" allowOverlap="1" wp14:anchorId="28646205" wp14:editId="2980655C">
            <wp:simplePos x="0" y="0"/>
            <wp:positionH relativeFrom="column">
              <wp:posOffset>38100</wp:posOffset>
            </wp:positionH>
            <wp:positionV relativeFrom="paragraph">
              <wp:posOffset>37465</wp:posOffset>
            </wp:positionV>
            <wp:extent cx="621665" cy="350520"/>
            <wp:effectExtent l="0" t="0" r="6985" b="0"/>
            <wp:wrapNone/>
            <wp:docPr id="1001224233" name="Resim 7" descr="metin, yazı tipi, ekran görüntüsü, grafik içeren bir resim&#10;&#10;Açıklama otomatik olarak oluşturuldu">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descr="metin, yazı tipi, ekran görüntüsü, grafik içeren bir resim&#10;&#10;Açıklama otomatik olarak oluşturuldu">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F90E41">
        <w:rPr>
          <w:rFonts w:ascii="Vodafone Rg" w:hAnsi="Vodafone Rg"/>
          <w:b/>
          <w:bCs/>
          <w:i/>
          <w:iCs/>
          <w:noProof/>
          <w:color w:val="000000"/>
          <w:sz w:val="18"/>
          <w:szCs w:val="18"/>
          <w:u w:val="single"/>
        </w:rPr>
        <w:drawing>
          <wp:anchor distT="0" distB="0" distL="114300" distR="114300" simplePos="0" relativeHeight="251663360" behindDoc="0" locked="0" layoutInCell="1" allowOverlap="1" wp14:anchorId="2E112BDD" wp14:editId="3829A21B">
            <wp:simplePos x="0" y="0"/>
            <wp:positionH relativeFrom="column">
              <wp:posOffset>728980</wp:posOffset>
            </wp:positionH>
            <wp:positionV relativeFrom="paragraph">
              <wp:posOffset>49530</wp:posOffset>
            </wp:positionV>
            <wp:extent cx="609600" cy="350520"/>
            <wp:effectExtent l="0" t="0" r="0" b="0"/>
            <wp:wrapNone/>
            <wp:docPr id="18199792" name="Resim 6" descr="ekran görüntüsü, yazı tipi, grafik, simge, sembol içeren bir resim&#10;&#10;Açıklama otomatik olarak oluşturuldu">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ekran görüntüsü, yazı tipi, grafik, simge, sembol içeren bir resim&#10;&#10;Açıklama otomatik olarak oluşturuldu">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F90E41">
        <w:rPr>
          <w:rFonts w:ascii="Vodafone Rg" w:hAnsi="Vodafone Rg"/>
          <w:b/>
          <w:bCs/>
          <w:i/>
          <w:iCs/>
          <w:noProof/>
          <w:color w:val="000000"/>
          <w:sz w:val="18"/>
          <w:szCs w:val="18"/>
          <w:u w:val="single"/>
        </w:rPr>
        <w:drawing>
          <wp:anchor distT="0" distB="0" distL="114300" distR="114300" simplePos="0" relativeHeight="251662336" behindDoc="0" locked="0" layoutInCell="1" allowOverlap="1" wp14:anchorId="63CC9327" wp14:editId="217BFAA9">
            <wp:simplePos x="0" y="0"/>
            <wp:positionH relativeFrom="column">
              <wp:posOffset>1419860</wp:posOffset>
            </wp:positionH>
            <wp:positionV relativeFrom="paragraph">
              <wp:posOffset>52705</wp:posOffset>
            </wp:positionV>
            <wp:extent cx="584835" cy="332105"/>
            <wp:effectExtent l="0" t="0" r="5715" b="0"/>
            <wp:wrapNone/>
            <wp:docPr id="332310078" name="Resim 5" descr="metin, yazı tipi, grafik, ekran görüntüsü içeren bir resim&#10;&#10;Açıklama otomatik olarak oluşturuldu">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metin, yazı tipi, grafik, ekran görüntüsü içeren bir resim&#10;&#10;Açıklama otomatik olarak oluşturuldu">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D2BC90B" w14:textId="77777777" w:rsidR="00F90E41" w:rsidRPr="00F90E41" w:rsidRDefault="00F90E41" w:rsidP="00F90E41">
      <w:pPr>
        <w:spacing w:after="0" w:line="240" w:lineRule="auto"/>
        <w:jc w:val="both"/>
        <w:rPr>
          <w:rFonts w:ascii="Vodafone Rg" w:hAnsi="Vodafone Rg"/>
          <w:b/>
          <w:bCs/>
          <w:i/>
          <w:iCs/>
          <w:noProof/>
          <w:color w:val="000000"/>
          <w:sz w:val="18"/>
          <w:szCs w:val="18"/>
          <w:u w:val="single"/>
        </w:rPr>
      </w:pPr>
    </w:p>
    <w:p w14:paraId="07D5378B" w14:textId="77777777" w:rsidR="00653A6D" w:rsidRDefault="00653A6D" w:rsidP="00F90E41">
      <w:pPr>
        <w:spacing w:after="0" w:line="240" w:lineRule="auto"/>
        <w:jc w:val="both"/>
      </w:pPr>
    </w:p>
    <w:sectPr w:rsidR="00653A6D" w:rsidSect="005E31A4">
      <w:footerReference w:type="default" r:id="rId14"/>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16BFD" w14:textId="77777777" w:rsidR="003B7395" w:rsidRDefault="003B7395" w:rsidP="005E31A4">
      <w:pPr>
        <w:spacing w:after="0" w:line="240" w:lineRule="auto"/>
      </w:pPr>
      <w:r>
        <w:separator/>
      </w:r>
    </w:p>
  </w:endnote>
  <w:endnote w:type="continuationSeparator" w:id="0">
    <w:p w14:paraId="252F3A7A" w14:textId="77777777" w:rsidR="003B7395" w:rsidRDefault="003B7395" w:rsidP="005E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Vodafone Rg">
    <w:panose1 w:val="020B0606080202020204"/>
    <w:charset w:val="A2"/>
    <w:family w:val="swiss"/>
    <w:pitch w:val="variable"/>
    <w:sig w:usb0="800002AF" w:usb1="4000204B" w:usb2="00000000" w:usb3="00000000" w:csb0="0000009F" w:csb1="00000000"/>
  </w:font>
  <w:font w:name="DejaVu Sans">
    <w:altName w:val="Verdana"/>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BEBAB" w14:textId="77777777" w:rsidR="0026092A" w:rsidRDefault="00011ACD">
    <w:pPr>
      <w:pStyle w:val="AltBilgi"/>
    </w:pPr>
    <w:r>
      <w:rPr>
        <w:noProof/>
      </w:rPr>
      <mc:AlternateContent>
        <mc:Choice Requires="wps">
          <w:drawing>
            <wp:anchor distT="0" distB="0" distL="114300" distR="114300" simplePos="0" relativeHeight="251659264" behindDoc="0" locked="0" layoutInCell="0" allowOverlap="1" wp14:anchorId="37725482" wp14:editId="3820BF84">
              <wp:simplePos x="0" y="0"/>
              <wp:positionH relativeFrom="page">
                <wp:posOffset>0</wp:posOffset>
              </wp:positionH>
              <wp:positionV relativeFrom="page">
                <wp:posOffset>10227945</wp:posOffset>
              </wp:positionV>
              <wp:extent cx="7560310" cy="273050"/>
              <wp:effectExtent l="0" t="0" r="0" b="12700"/>
              <wp:wrapNone/>
              <wp:docPr id="1" name="MSIPCMddc94d7f9d368f2ae43222dc"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B398E2" w14:textId="77777777" w:rsidR="0026092A" w:rsidRPr="00F209EF" w:rsidRDefault="00011ACD" w:rsidP="00F209EF">
                          <w:pPr>
                            <w:spacing w:after="0"/>
                            <w:rPr>
                              <w:rFonts w:ascii="Calibri" w:hAnsi="Calibri" w:cs="Calibri"/>
                              <w:color w:val="000000"/>
                              <w:sz w:val="14"/>
                            </w:rPr>
                          </w:pPr>
                          <w:r w:rsidRPr="00F209EF">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7725482" id="_x0000_t202" coordsize="21600,21600" o:spt="202" path="m,l,21600r21600,l21600,xe">
              <v:stroke joinstyle="miter"/>
              <v:path gradientshapeok="t" o:connecttype="rect"/>
            </v:shapetype>
            <v:shape id="MSIPCMddc94d7f9d368f2ae43222dc"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EB398E2" w14:textId="77777777" w:rsidR="0026092A" w:rsidRPr="00F209EF" w:rsidRDefault="00011ACD" w:rsidP="00F209EF">
                    <w:pPr>
                      <w:spacing w:after="0"/>
                      <w:rPr>
                        <w:rFonts w:ascii="Calibri" w:hAnsi="Calibri" w:cs="Calibri"/>
                        <w:color w:val="000000"/>
                        <w:sz w:val="14"/>
                      </w:rPr>
                    </w:pPr>
                    <w:r w:rsidRPr="00F209EF">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1C580" w14:textId="77777777" w:rsidR="003B7395" w:rsidRDefault="003B7395" w:rsidP="005E31A4">
      <w:pPr>
        <w:spacing w:after="0" w:line="240" w:lineRule="auto"/>
      </w:pPr>
      <w:r>
        <w:separator/>
      </w:r>
    </w:p>
  </w:footnote>
  <w:footnote w:type="continuationSeparator" w:id="0">
    <w:p w14:paraId="573428F7" w14:textId="77777777" w:rsidR="003B7395" w:rsidRDefault="003B7395" w:rsidP="005E31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1A4"/>
    <w:rsid w:val="00011ACD"/>
    <w:rsid w:val="00051BB3"/>
    <w:rsid w:val="00143D57"/>
    <w:rsid w:val="0026092A"/>
    <w:rsid w:val="003B7395"/>
    <w:rsid w:val="00545255"/>
    <w:rsid w:val="005E31A4"/>
    <w:rsid w:val="00653A6D"/>
    <w:rsid w:val="00693BAB"/>
    <w:rsid w:val="00787AAD"/>
    <w:rsid w:val="008463BE"/>
    <w:rsid w:val="0089461E"/>
    <w:rsid w:val="008E5454"/>
    <w:rsid w:val="0091275B"/>
    <w:rsid w:val="00A535D0"/>
    <w:rsid w:val="00BF2505"/>
    <w:rsid w:val="00C13958"/>
    <w:rsid w:val="00E22AD6"/>
    <w:rsid w:val="00E24F9E"/>
    <w:rsid w:val="00EB6511"/>
    <w:rsid w:val="00F90E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37FE2"/>
  <w15:chartTrackingRefBased/>
  <w15:docId w15:val="{CEB621BC-9D99-4A43-93FE-52C88FE1D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1A4"/>
  </w:style>
  <w:style w:type="paragraph" w:styleId="Balk1">
    <w:name w:val="heading 1"/>
    <w:basedOn w:val="Normal"/>
    <w:next w:val="Normal"/>
    <w:link w:val="Balk1Char"/>
    <w:uiPriority w:val="9"/>
    <w:qFormat/>
    <w:rsid w:val="005E3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E3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E31A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E31A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E31A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E31A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E31A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E31A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E31A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E31A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E31A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E31A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E31A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E31A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E31A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E31A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E31A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E31A4"/>
    <w:rPr>
      <w:rFonts w:eastAsiaTheme="majorEastAsia" w:cstheme="majorBidi"/>
      <w:color w:val="272727" w:themeColor="text1" w:themeTint="D8"/>
    </w:rPr>
  </w:style>
  <w:style w:type="paragraph" w:styleId="KonuBal">
    <w:name w:val="Title"/>
    <w:basedOn w:val="Normal"/>
    <w:next w:val="Normal"/>
    <w:link w:val="KonuBalChar"/>
    <w:uiPriority w:val="10"/>
    <w:qFormat/>
    <w:rsid w:val="005E3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E31A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E31A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E31A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E31A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E31A4"/>
    <w:rPr>
      <w:i/>
      <w:iCs/>
      <w:color w:val="404040" w:themeColor="text1" w:themeTint="BF"/>
    </w:rPr>
  </w:style>
  <w:style w:type="paragraph" w:styleId="ListeParagraf">
    <w:name w:val="List Paragraph"/>
    <w:basedOn w:val="Normal"/>
    <w:uiPriority w:val="34"/>
    <w:qFormat/>
    <w:rsid w:val="005E31A4"/>
    <w:pPr>
      <w:ind w:left="720"/>
      <w:contextualSpacing/>
    </w:pPr>
  </w:style>
  <w:style w:type="character" w:styleId="GlVurgulama">
    <w:name w:val="Intense Emphasis"/>
    <w:basedOn w:val="VarsaylanParagrafYazTipi"/>
    <w:uiPriority w:val="21"/>
    <w:qFormat/>
    <w:rsid w:val="005E31A4"/>
    <w:rPr>
      <w:i/>
      <w:iCs/>
      <w:color w:val="0F4761" w:themeColor="accent1" w:themeShade="BF"/>
    </w:rPr>
  </w:style>
  <w:style w:type="paragraph" w:styleId="GlAlnt">
    <w:name w:val="Intense Quote"/>
    <w:basedOn w:val="Normal"/>
    <w:next w:val="Normal"/>
    <w:link w:val="GlAlntChar"/>
    <w:uiPriority w:val="30"/>
    <w:qFormat/>
    <w:rsid w:val="005E3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E31A4"/>
    <w:rPr>
      <w:i/>
      <w:iCs/>
      <w:color w:val="0F4761" w:themeColor="accent1" w:themeShade="BF"/>
    </w:rPr>
  </w:style>
  <w:style w:type="character" w:styleId="GlBavuru">
    <w:name w:val="Intense Reference"/>
    <w:basedOn w:val="VarsaylanParagrafYazTipi"/>
    <w:uiPriority w:val="32"/>
    <w:qFormat/>
    <w:rsid w:val="005E31A4"/>
    <w:rPr>
      <w:b/>
      <w:bCs/>
      <w:smallCaps/>
      <w:color w:val="0F4761" w:themeColor="accent1" w:themeShade="BF"/>
      <w:spacing w:val="5"/>
    </w:rPr>
  </w:style>
  <w:style w:type="paragraph" w:styleId="NormalWeb">
    <w:name w:val="Normal (Web)"/>
    <w:basedOn w:val="Normal"/>
    <w:uiPriority w:val="99"/>
    <w:unhideWhenUsed/>
    <w:rsid w:val="005E31A4"/>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5E31A4"/>
    <w:rPr>
      <w:b/>
      <w:bCs/>
    </w:rPr>
  </w:style>
  <w:style w:type="character" w:customStyle="1" w:styleId="bumpedfont15">
    <w:name w:val="bumpedfont15"/>
    <w:basedOn w:val="VarsaylanParagrafYazTipi"/>
    <w:rsid w:val="005E31A4"/>
  </w:style>
  <w:style w:type="character" w:styleId="Kpr">
    <w:name w:val="Hyperlink"/>
    <w:basedOn w:val="VarsaylanParagrafYazTipi"/>
    <w:uiPriority w:val="99"/>
    <w:unhideWhenUsed/>
    <w:rsid w:val="005E31A4"/>
    <w:rPr>
      <w:color w:val="0000FF"/>
      <w:u w:val="single"/>
    </w:rPr>
  </w:style>
  <w:style w:type="paragraph" w:styleId="AltBilgi">
    <w:name w:val="footer"/>
    <w:basedOn w:val="Normal"/>
    <w:link w:val="AltBilgiChar"/>
    <w:uiPriority w:val="99"/>
    <w:unhideWhenUsed/>
    <w:rsid w:val="005E31A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31A4"/>
  </w:style>
  <w:style w:type="character" w:styleId="AklamaBavurusu">
    <w:name w:val="annotation reference"/>
    <w:basedOn w:val="VarsaylanParagrafYazTipi"/>
    <w:uiPriority w:val="99"/>
    <w:semiHidden/>
    <w:unhideWhenUsed/>
    <w:rsid w:val="005E31A4"/>
    <w:rPr>
      <w:sz w:val="16"/>
      <w:szCs w:val="16"/>
    </w:rPr>
  </w:style>
  <w:style w:type="paragraph" w:customStyle="1" w:styleId="pf0">
    <w:name w:val="pf0"/>
    <w:basedOn w:val="Normal"/>
    <w:rsid w:val="005E31A4"/>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cf01">
    <w:name w:val="cf01"/>
    <w:basedOn w:val="VarsaylanParagrafYazTipi"/>
    <w:rsid w:val="005E31A4"/>
    <w:rPr>
      <w:rFonts w:ascii="Segoe UI" w:hAnsi="Segoe UI" w:cs="Segoe UI" w:hint="default"/>
      <w:sz w:val="18"/>
      <w:szCs w:val="18"/>
    </w:rPr>
  </w:style>
  <w:style w:type="paragraph" w:styleId="DipnotMetni">
    <w:name w:val="footnote text"/>
    <w:basedOn w:val="Normal"/>
    <w:link w:val="DipnotMetniChar"/>
    <w:uiPriority w:val="99"/>
    <w:semiHidden/>
    <w:unhideWhenUsed/>
    <w:rsid w:val="005E31A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E31A4"/>
    <w:rPr>
      <w:sz w:val="20"/>
      <w:szCs w:val="20"/>
    </w:rPr>
  </w:style>
  <w:style w:type="character" w:styleId="DipnotBavurusu">
    <w:name w:val="footnote reference"/>
    <w:basedOn w:val="VarsaylanParagrafYazTipi"/>
    <w:uiPriority w:val="99"/>
    <w:semiHidden/>
    <w:unhideWhenUsed/>
    <w:rsid w:val="005E31A4"/>
    <w:rPr>
      <w:vertAlign w:val="superscript"/>
    </w:rPr>
  </w:style>
  <w:style w:type="paragraph" w:styleId="stBilgi">
    <w:name w:val="header"/>
    <w:basedOn w:val="Normal"/>
    <w:link w:val="stBilgiChar"/>
    <w:uiPriority w:val="99"/>
    <w:unhideWhenUsed/>
    <w:rsid w:val="00143D5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43D57"/>
  </w:style>
  <w:style w:type="character" w:styleId="zmlenmeyenBahsetme">
    <w:name w:val="Unresolved Mention"/>
    <w:basedOn w:val="VarsaylanParagrafYazTipi"/>
    <w:uiPriority w:val="99"/>
    <w:semiHidden/>
    <w:unhideWhenUsed/>
    <w:rsid w:val="00F90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79931">
      <w:bodyDiv w:val="1"/>
      <w:marLeft w:val="0"/>
      <w:marRight w:val="0"/>
      <w:marTop w:val="0"/>
      <w:marBottom w:val="0"/>
      <w:divBdr>
        <w:top w:val="none" w:sz="0" w:space="0" w:color="auto"/>
        <w:left w:val="none" w:sz="0" w:space="0" w:color="auto"/>
        <w:bottom w:val="none" w:sz="0" w:space="0" w:color="auto"/>
        <w:right w:val="none" w:sz="0" w:space="0" w:color="auto"/>
      </w:divBdr>
    </w:div>
    <w:div w:id="138617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VodafoneMedya" TargetMode="External"/><Relationship Id="rId13"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mgundogdu@medyaevi.com.tr" TargetMode="External"/><Relationship Id="rId12" Type="http://schemas.openxmlformats.org/officeDocument/2006/relationships/hyperlink" Target="http://medyamerkezi.vodafone.com.tr/"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instagram.com/vodafone_medya/"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1135</Words>
  <Characters>6474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Mustafa Gundogdu</cp:lastModifiedBy>
  <cp:revision>11</cp:revision>
  <dcterms:created xsi:type="dcterms:W3CDTF">2025-07-07T06:12:00Z</dcterms:created>
  <dcterms:modified xsi:type="dcterms:W3CDTF">2025-07-10T13:36:00Z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2022952112</vt:i4>
  </property>
  <property fmtid="{D5CDD505-2E9C-101B-9397-08002B2CF9AE}" pid="3" name="_NewReviewCycle">
    <vt:lpwstr/>
  </property>
  <property fmtid="{D5CDD505-2E9C-101B-9397-08002B2CF9AE}" pid="4" name="_EmailSubject">
    <vt:lpwstr>Red Konsol Basın Bülteni</vt:lpwstr>
  </property>
  <property fmtid="{D5CDD505-2E9C-101B-9397-08002B2CF9AE}" pid="5" name="_AuthorEmail">
    <vt:lpwstr>Aslihan.CaglayanYorul@vodafone.com</vt:lpwstr>
  </property>
  <property fmtid="{D5CDD505-2E9C-101B-9397-08002B2CF9AE}" pid="6" name="_AuthorEmailDisplayName">
    <vt:lpwstr>Aslihan Caglayan Yorul, Vodafone</vt:lpwstr>
  </property>
  <property fmtid="{D5CDD505-2E9C-101B-9397-08002B2CF9AE}" pid="7" name="_ReviewingToolsShownOnce">
    <vt:lpwstr/>
  </property>
  <property fmtid="{D5CDD505-2E9C-101B-9397-08002B2CF9AE}" pid="8" name="MSIP_Label_0359f705-2ba0-454b-9cfc-6ce5bcaac040_Enabled">
    <vt:lpwstr>true</vt:lpwstr>
  </property>
  <property fmtid="{D5CDD505-2E9C-101B-9397-08002B2CF9AE}" pid="9" name="MSIP_Label_0359f705-2ba0-454b-9cfc-6ce5bcaac040_SetDate">
    <vt:lpwstr>2025-07-07T06:32:42Z</vt:lpwstr>
  </property>
  <property fmtid="{D5CDD505-2E9C-101B-9397-08002B2CF9AE}" pid="10" name="MSIP_Label_0359f705-2ba0-454b-9cfc-6ce5bcaac040_Method">
    <vt:lpwstr>Standard</vt:lpwstr>
  </property>
  <property fmtid="{D5CDD505-2E9C-101B-9397-08002B2CF9AE}" pid="11" name="MSIP_Label_0359f705-2ba0-454b-9cfc-6ce5bcaac040_Name">
    <vt:lpwstr>0359f705-2ba0-454b-9cfc-6ce5bcaac040</vt:lpwstr>
  </property>
  <property fmtid="{D5CDD505-2E9C-101B-9397-08002B2CF9AE}" pid="12" name="MSIP_Label_0359f705-2ba0-454b-9cfc-6ce5bcaac040_SiteId">
    <vt:lpwstr>68283f3b-8487-4c86-adb3-a5228f18b893</vt:lpwstr>
  </property>
  <property fmtid="{D5CDD505-2E9C-101B-9397-08002B2CF9AE}" pid="13" name="MSIP_Label_0359f705-2ba0-454b-9cfc-6ce5bcaac040_ActionId">
    <vt:lpwstr>a521a0d5-b502-4a79-9427-3783727eaa72</vt:lpwstr>
  </property>
  <property fmtid="{D5CDD505-2E9C-101B-9397-08002B2CF9AE}" pid="14" name="MSIP_Label_0359f705-2ba0-454b-9cfc-6ce5bcaac040_ContentBits">
    <vt:lpwstr>2</vt:lpwstr>
  </property>
</Properties>
</file>