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B28CC" w14:textId="77777777" w:rsidR="003F5AB1" w:rsidRPr="004A550C" w:rsidRDefault="003F5AB1" w:rsidP="004A550C">
      <w:pPr>
        <w:pStyle w:val="Balk3"/>
        <w:spacing w:before="0" w:after="0" w:line="240" w:lineRule="auto"/>
        <w:jc w:val="both"/>
        <w:rPr>
          <w:rFonts w:ascii="Vodafone Rg" w:eastAsia="Times New Roman" w:hAnsi="Vodafone Rg"/>
          <w:noProof/>
          <w:sz w:val="22"/>
          <w:szCs w:val="22"/>
          <w:lang w:val="tr-TR"/>
        </w:rPr>
      </w:pPr>
    </w:p>
    <w:p w14:paraId="350A5450" w14:textId="254F2522" w:rsidR="00477876" w:rsidRPr="004A550C" w:rsidRDefault="00581D46" w:rsidP="00DB765B">
      <w:pPr>
        <w:spacing w:after="0" w:line="240" w:lineRule="auto"/>
        <w:ind w:left="720"/>
        <w:jc w:val="center"/>
        <w:rPr>
          <w:rFonts w:ascii="Vodafone Rg" w:hAnsi="Vodafone Rg"/>
          <w:b/>
          <w:bCs/>
          <w:noProof/>
          <w:sz w:val="40"/>
          <w:szCs w:val="40"/>
          <w:lang w:val="tr-TR"/>
        </w:rPr>
      </w:pPr>
      <w:r w:rsidRPr="004A550C">
        <w:rPr>
          <w:rFonts w:ascii="Vodafone Rg" w:hAnsi="Vodafone Rg"/>
          <w:b/>
          <w:bCs/>
          <w:noProof/>
          <w:sz w:val="40"/>
          <w:szCs w:val="40"/>
          <w:lang w:val="tr-TR"/>
        </w:rPr>
        <w:t>VODAFONE</w:t>
      </w:r>
      <w:r w:rsidR="003D368E">
        <w:rPr>
          <w:rFonts w:ascii="Vodafone Rg" w:hAnsi="Vodafone Rg"/>
          <w:b/>
          <w:bCs/>
          <w:noProof/>
          <w:sz w:val="40"/>
          <w:szCs w:val="40"/>
          <w:lang w:val="tr-TR"/>
        </w:rPr>
        <w:t>’DAN</w:t>
      </w:r>
      <w:r w:rsidRPr="004A550C">
        <w:rPr>
          <w:rFonts w:ascii="Vodafone Rg" w:hAnsi="Vodafone Rg"/>
          <w:b/>
          <w:bCs/>
          <w:noProof/>
          <w:sz w:val="40"/>
          <w:szCs w:val="40"/>
          <w:lang w:val="tr-TR"/>
        </w:rPr>
        <w:t xml:space="preserve"> </w:t>
      </w:r>
      <w:r w:rsidR="0011500D">
        <w:rPr>
          <w:rFonts w:ascii="Vodafone Rg" w:hAnsi="Vodafone Rg"/>
          <w:b/>
          <w:bCs/>
          <w:noProof/>
          <w:sz w:val="40"/>
          <w:szCs w:val="40"/>
          <w:lang w:val="tr-TR"/>
        </w:rPr>
        <w:t>5G’</w:t>
      </w:r>
      <w:r w:rsidR="003D368E">
        <w:rPr>
          <w:rFonts w:ascii="Vodafone Rg" w:hAnsi="Vodafone Rg"/>
          <w:b/>
          <w:bCs/>
          <w:noProof/>
          <w:sz w:val="40"/>
          <w:szCs w:val="40"/>
          <w:lang w:val="tr-TR"/>
        </w:rPr>
        <w:t>D</w:t>
      </w:r>
      <w:r w:rsidR="0011500D">
        <w:rPr>
          <w:rFonts w:ascii="Vodafone Rg" w:hAnsi="Vodafone Rg"/>
          <w:b/>
          <w:bCs/>
          <w:noProof/>
          <w:sz w:val="40"/>
          <w:szCs w:val="40"/>
          <w:lang w:val="tr-TR"/>
        </w:rPr>
        <w:t>E</w:t>
      </w:r>
      <w:r w:rsidRPr="004A550C">
        <w:rPr>
          <w:rFonts w:ascii="Vodafone Rg" w:hAnsi="Vodafone Rg"/>
          <w:b/>
          <w:bCs/>
          <w:noProof/>
          <w:sz w:val="40"/>
          <w:szCs w:val="40"/>
          <w:lang w:val="tr-TR"/>
        </w:rPr>
        <w:t xml:space="preserve"> </w:t>
      </w:r>
      <w:r w:rsidR="003D368E">
        <w:rPr>
          <w:rFonts w:ascii="Vodafone Rg" w:hAnsi="Vodafone Rg"/>
          <w:b/>
          <w:bCs/>
          <w:noProof/>
          <w:sz w:val="40"/>
          <w:szCs w:val="40"/>
          <w:lang w:val="tr-TR"/>
        </w:rPr>
        <w:t>YAPAY ZEKA DESTEKLİ MÜŞTERİ DENEYİMİ</w:t>
      </w:r>
    </w:p>
    <w:p w14:paraId="6099D1B6" w14:textId="77777777" w:rsidR="00581D46" w:rsidRPr="004A550C" w:rsidRDefault="00581D46" w:rsidP="004A550C">
      <w:pPr>
        <w:spacing w:after="0" w:line="240" w:lineRule="auto"/>
        <w:jc w:val="both"/>
        <w:rPr>
          <w:rFonts w:ascii="Vodafone Rg" w:hAnsi="Vodafone Rg"/>
          <w:noProof/>
          <w:lang w:val="tr-TR"/>
        </w:rPr>
      </w:pPr>
    </w:p>
    <w:p w14:paraId="2C484EAE" w14:textId="7F5A7AAB" w:rsidR="009D3D02" w:rsidRDefault="00D600C0" w:rsidP="00F847DB">
      <w:pPr>
        <w:tabs>
          <w:tab w:val="left" w:pos="567"/>
        </w:tabs>
        <w:spacing w:after="0" w:line="240" w:lineRule="auto"/>
        <w:ind w:right="-1"/>
        <w:jc w:val="center"/>
        <w:rPr>
          <w:rFonts w:ascii="Vodafone Rg" w:hAnsi="Vodafone Rg"/>
          <w:b/>
          <w:bCs/>
          <w:noProof/>
          <w:lang w:val="tr-TR"/>
        </w:rPr>
      </w:pPr>
      <w:r w:rsidRPr="004A550C">
        <w:rPr>
          <w:rFonts w:ascii="Vodafone Rg" w:hAnsi="Vodafone Rg"/>
          <w:b/>
          <w:bCs/>
          <w:noProof/>
          <w:lang w:val="tr-TR"/>
        </w:rPr>
        <w:t xml:space="preserve">Vodafone, </w:t>
      </w:r>
      <w:r w:rsidR="00C8430D">
        <w:rPr>
          <w:rFonts w:ascii="Vodafone Rg" w:hAnsi="Vodafone Rg"/>
          <w:b/>
          <w:bCs/>
          <w:noProof/>
          <w:lang w:val="tr-TR"/>
        </w:rPr>
        <w:t xml:space="preserve">5G öncesinde </w:t>
      </w:r>
      <w:r w:rsidRPr="004A550C">
        <w:rPr>
          <w:rFonts w:ascii="Vodafone Rg" w:hAnsi="Vodafone Rg"/>
          <w:b/>
          <w:bCs/>
          <w:noProof/>
          <w:lang w:val="tr-TR"/>
        </w:rPr>
        <w:t>şebeke yönetimini müşteri deneyimi ve yapay zekâ odağında yeniden tasarlıyor</w:t>
      </w:r>
      <w:r w:rsidRPr="004A550C">
        <w:rPr>
          <w:rFonts w:ascii="Vodafone Rg" w:hAnsi="Vodafone Rg" w:cs="Arial"/>
          <w:b/>
          <w:bCs/>
          <w:noProof/>
          <w:lang w:val="tr-TR"/>
        </w:rPr>
        <w:t>. Şirket</w:t>
      </w:r>
      <w:r w:rsidR="009C71D4" w:rsidRPr="004A550C">
        <w:rPr>
          <w:rFonts w:ascii="Vodafone Rg" w:hAnsi="Vodafone Rg" w:cs="Arial"/>
          <w:b/>
          <w:bCs/>
          <w:noProof/>
          <w:lang w:val="tr-TR"/>
        </w:rPr>
        <w:t>,</w:t>
      </w:r>
      <w:r w:rsidR="00E71EEE">
        <w:rPr>
          <w:rFonts w:ascii="Vodafone Rg" w:hAnsi="Vodafone Rg" w:cs="Arial"/>
          <w:b/>
          <w:bCs/>
          <w:noProof/>
          <w:lang w:val="tr-TR"/>
        </w:rPr>
        <w:t xml:space="preserve"> bu kapsamda hayata geçirdiği</w:t>
      </w:r>
      <w:r w:rsidR="009C71D4" w:rsidRPr="004A550C">
        <w:rPr>
          <w:rFonts w:ascii="Vodafone Rg" w:hAnsi="Vodafone Rg" w:cs="Arial"/>
          <w:b/>
          <w:bCs/>
          <w:noProof/>
          <w:lang w:val="tr-TR"/>
        </w:rPr>
        <w:t xml:space="preserve"> </w:t>
      </w:r>
      <w:r w:rsidR="009C71D4" w:rsidRPr="004A550C">
        <w:rPr>
          <w:rFonts w:ascii="Vodafone Rg" w:hAnsi="Vodafone Rg"/>
          <w:b/>
          <w:bCs/>
          <w:noProof/>
          <w:lang w:val="tr-TR"/>
        </w:rPr>
        <w:t xml:space="preserve">yapay zekâ tabanlı Şebeke Kalite Endeksi (Network Quality Index) </w:t>
      </w:r>
      <w:r w:rsidR="00433285" w:rsidRPr="004A550C">
        <w:rPr>
          <w:rFonts w:ascii="Vodafone Rg" w:hAnsi="Vodafone Rg"/>
          <w:b/>
          <w:bCs/>
          <w:noProof/>
          <w:lang w:val="tr-TR"/>
        </w:rPr>
        <w:t xml:space="preserve">modeliyle, </w:t>
      </w:r>
      <w:r w:rsidR="00F847DB" w:rsidRPr="00DB765B">
        <w:rPr>
          <w:rFonts w:ascii="Vodafone Rg" w:hAnsi="Vodafone Rg"/>
          <w:b/>
          <w:bCs/>
          <w:noProof/>
          <w:lang w:val="tr-TR"/>
        </w:rPr>
        <w:t>her müşterinin</w:t>
      </w:r>
      <w:r w:rsidR="009C067C">
        <w:rPr>
          <w:rFonts w:ascii="Vodafone Rg" w:hAnsi="Vodafone Rg"/>
          <w:b/>
          <w:bCs/>
          <w:noProof/>
          <w:lang w:val="tr-TR"/>
        </w:rPr>
        <w:t>*</w:t>
      </w:r>
      <w:r w:rsidR="00F847DB" w:rsidRPr="00DB765B">
        <w:rPr>
          <w:rFonts w:ascii="Vodafone Rg" w:hAnsi="Vodafone Rg"/>
          <w:b/>
          <w:bCs/>
          <w:noProof/>
          <w:lang w:val="tr-TR"/>
        </w:rPr>
        <w:t xml:space="preserve"> ses ve internet deneyimini tek bir kişisel skorla ölçüyor.</w:t>
      </w:r>
      <w:r w:rsidR="00F847DB">
        <w:rPr>
          <w:rFonts w:ascii="Vodafone Rg" w:hAnsi="Vodafone Rg"/>
          <w:noProof/>
          <w:lang w:val="tr-TR"/>
        </w:rPr>
        <w:t xml:space="preserve"> </w:t>
      </w:r>
      <w:r w:rsidR="009D3D02">
        <w:rPr>
          <w:rFonts w:ascii="Vodafone Rg" w:hAnsi="Vodafone Rg"/>
          <w:b/>
          <w:bCs/>
          <w:noProof/>
          <w:lang w:val="tr-TR"/>
        </w:rPr>
        <w:t xml:space="preserve">Model, </w:t>
      </w:r>
      <w:r w:rsidR="00F847DB">
        <w:rPr>
          <w:rFonts w:ascii="Vodafone Rg" w:hAnsi="Vodafone Rg"/>
          <w:b/>
          <w:bCs/>
          <w:noProof/>
          <w:lang w:val="tr-TR"/>
        </w:rPr>
        <w:t xml:space="preserve">müşterilerin şebeke </w:t>
      </w:r>
      <w:r w:rsidR="009D3D02">
        <w:rPr>
          <w:rFonts w:ascii="Vodafone Rg" w:hAnsi="Vodafone Rg"/>
          <w:b/>
          <w:bCs/>
          <w:noProof/>
          <w:lang w:val="tr-TR"/>
        </w:rPr>
        <w:t>deneyim</w:t>
      </w:r>
      <w:r w:rsidR="00F847DB">
        <w:rPr>
          <w:rFonts w:ascii="Vodafone Rg" w:hAnsi="Vodafone Rg"/>
          <w:b/>
          <w:bCs/>
          <w:noProof/>
          <w:lang w:val="tr-TR"/>
        </w:rPr>
        <w:t>lerinin</w:t>
      </w:r>
      <w:r w:rsidR="009D3D02">
        <w:rPr>
          <w:rFonts w:ascii="Vodafone Rg" w:hAnsi="Vodafone Rg"/>
          <w:b/>
          <w:bCs/>
          <w:noProof/>
          <w:lang w:val="tr-TR"/>
        </w:rPr>
        <w:t xml:space="preserve"> ayrı ayrı değerlendirilerek en doğru aksiyonun alınmasına imkân veriyor. </w:t>
      </w:r>
    </w:p>
    <w:p w14:paraId="06B15A3D" w14:textId="77777777" w:rsidR="009C71D4" w:rsidRPr="004A550C" w:rsidRDefault="009C71D4" w:rsidP="004A550C">
      <w:pPr>
        <w:tabs>
          <w:tab w:val="left" w:pos="567"/>
        </w:tabs>
        <w:spacing w:after="0" w:line="240" w:lineRule="auto"/>
        <w:ind w:right="-1"/>
        <w:jc w:val="both"/>
        <w:rPr>
          <w:rFonts w:ascii="Vodafone Rg" w:eastAsia="Vodafone Rg" w:hAnsi="Vodafone Rg" w:cs="Vodafone Rg"/>
          <w:b/>
          <w:noProof/>
          <w:lang w:val="tr-TR"/>
        </w:rPr>
      </w:pPr>
    </w:p>
    <w:p w14:paraId="5AEDF0DD" w14:textId="11170C0C" w:rsidR="004961C5" w:rsidRPr="00EF1DA3" w:rsidRDefault="006D79E7" w:rsidP="004A550C">
      <w:pPr>
        <w:pStyle w:val="NormalWeb"/>
        <w:spacing w:before="0" w:beforeAutospacing="0" w:after="0" w:afterAutospacing="0"/>
        <w:jc w:val="both"/>
        <w:rPr>
          <w:rFonts w:ascii="Vodafone Rg" w:hAnsi="Vodafone Rg"/>
          <w:noProof/>
          <w:sz w:val="22"/>
          <w:szCs w:val="22"/>
          <w:lang w:val="tr-TR"/>
        </w:rPr>
      </w:pPr>
      <w:r>
        <w:rPr>
          <w:rFonts w:ascii="Vodafone Rg" w:eastAsia="Vodafone Rg" w:hAnsi="Vodafone Rg" w:cs="Vodafone Rg"/>
          <w:b/>
          <w:noProof/>
          <w:sz w:val="22"/>
          <w:szCs w:val="22"/>
          <w:lang w:val="tr-TR"/>
        </w:rPr>
        <w:t>27</w:t>
      </w:r>
      <w:r w:rsidR="000347DB" w:rsidRPr="004A550C">
        <w:rPr>
          <w:rFonts w:ascii="Vodafone Rg" w:eastAsia="Vodafone Rg" w:hAnsi="Vodafone Rg" w:cs="Vodafone Rg"/>
          <w:b/>
          <w:noProof/>
          <w:sz w:val="22"/>
          <w:szCs w:val="22"/>
          <w:lang w:val="tr-TR"/>
        </w:rPr>
        <w:t xml:space="preserve"> Kasım</w:t>
      </w:r>
      <w:r w:rsidR="006A1CA6" w:rsidRPr="004A550C">
        <w:rPr>
          <w:rFonts w:ascii="Vodafone Rg" w:eastAsia="Vodafone Rg" w:hAnsi="Vodafone Rg" w:cs="Vodafone Rg"/>
          <w:b/>
          <w:noProof/>
          <w:sz w:val="22"/>
          <w:szCs w:val="22"/>
          <w:lang w:val="tr-TR"/>
        </w:rPr>
        <w:t xml:space="preserve"> 202</w:t>
      </w:r>
      <w:r w:rsidR="00756765" w:rsidRPr="004A550C">
        <w:rPr>
          <w:rFonts w:ascii="Vodafone Rg" w:eastAsia="Vodafone Rg" w:hAnsi="Vodafone Rg" w:cs="Vodafone Rg"/>
          <w:b/>
          <w:noProof/>
          <w:sz w:val="22"/>
          <w:szCs w:val="22"/>
          <w:lang w:val="tr-TR"/>
        </w:rPr>
        <w:t>5</w:t>
      </w:r>
      <w:r w:rsidR="006A1CA6" w:rsidRPr="004A550C">
        <w:rPr>
          <w:rFonts w:ascii="Vodafone Rg" w:eastAsia="Vodafone Rg" w:hAnsi="Vodafone Rg" w:cs="Vodafone Rg"/>
          <w:b/>
          <w:noProof/>
          <w:sz w:val="22"/>
          <w:szCs w:val="22"/>
          <w:lang w:val="tr-TR"/>
        </w:rPr>
        <w:t xml:space="preserve"> –</w:t>
      </w:r>
      <w:r w:rsidR="00B43585">
        <w:rPr>
          <w:rFonts w:ascii="Vodafone Rg" w:eastAsia="Vodafone Rg" w:hAnsi="Vodafone Rg" w:cs="Vodafone Rg"/>
          <w:b/>
          <w:noProof/>
          <w:sz w:val="22"/>
          <w:szCs w:val="22"/>
          <w:lang w:val="tr-TR"/>
        </w:rPr>
        <w:t xml:space="preserve"> </w:t>
      </w:r>
      <w:r w:rsidR="00263E22" w:rsidRPr="004A550C">
        <w:rPr>
          <w:rFonts w:ascii="Vodafone Rg" w:hAnsi="Vodafone Rg" w:cs="Arial"/>
          <w:noProof/>
          <w:sz w:val="22"/>
          <w:szCs w:val="22"/>
          <w:lang w:val="tr-TR"/>
        </w:rPr>
        <w:t>Vodafone,</w:t>
      </w:r>
      <w:r w:rsidR="007F7443" w:rsidRPr="004A550C">
        <w:rPr>
          <w:rFonts w:ascii="Vodafone Rg" w:hAnsi="Vodafone Rg"/>
          <w:noProof/>
          <w:sz w:val="22"/>
          <w:szCs w:val="22"/>
          <w:lang w:val="tr-TR"/>
        </w:rPr>
        <w:t xml:space="preserve"> şebeke yönetiminde müşteri deneyimini merkeze alan yeni nesil akıllı şebeke stratejisini hayata geçirdi.</w:t>
      </w:r>
      <w:r w:rsidR="000556B7">
        <w:rPr>
          <w:rFonts w:ascii="Vodafone Rg" w:hAnsi="Vodafone Rg"/>
          <w:noProof/>
          <w:sz w:val="22"/>
          <w:szCs w:val="22"/>
          <w:lang w:val="tr-TR"/>
        </w:rPr>
        <w:t xml:space="preserve"> </w:t>
      </w:r>
      <w:r w:rsidR="007F7443" w:rsidRPr="004A550C">
        <w:rPr>
          <w:rFonts w:ascii="Vodafone Rg" w:hAnsi="Vodafone Rg"/>
          <w:noProof/>
          <w:sz w:val="22"/>
          <w:szCs w:val="22"/>
          <w:lang w:val="tr-TR"/>
        </w:rPr>
        <w:t xml:space="preserve">Şirket; teknik kalite, yapay zekâ destekli analitikler, deneyim izleme ve çözüm mekanizmalarını bir araya getirerek </w:t>
      </w:r>
      <w:r w:rsidR="00EF1DA3">
        <w:rPr>
          <w:rFonts w:ascii="Vodafone Rg" w:hAnsi="Vodafone Rg"/>
          <w:noProof/>
          <w:sz w:val="22"/>
          <w:szCs w:val="22"/>
          <w:lang w:val="tr-TR"/>
        </w:rPr>
        <w:t>şebeke</w:t>
      </w:r>
      <w:r w:rsidR="007F7443" w:rsidRPr="004A550C">
        <w:rPr>
          <w:rFonts w:ascii="Vodafone Rg" w:hAnsi="Vodafone Rg"/>
          <w:noProof/>
          <w:sz w:val="22"/>
          <w:szCs w:val="22"/>
          <w:lang w:val="tr-TR"/>
        </w:rPr>
        <w:t xml:space="preserve"> yönetiminde </w:t>
      </w:r>
      <w:r w:rsidR="004961C5">
        <w:rPr>
          <w:rFonts w:ascii="Vodafone Rg" w:hAnsi="Vodafone Rg"/>
          <w:noProof/>
          <w:sz w:val="22"/>
          <w:szCs w:val="22"/>
          <w:lang w:val="tr-TR"/>
        </w:rPr>
        <w:t xml:space="preserve">yenilikçi </w:t>
      </w:r>
      <w:r w:rsidR="007F7443" w:rsidRPr="004A550C">
        <w:rPr>
          <w:rFonts w:ascii="Vodafone Rg" w:hAnsi="Vodafone Rg"/>
          <w:noProof/>
          <w:sz w:val="22"/>
          <w:szCs w:val="22"/>
          <w:lang w:val="tr-TR"/>
        </w:rPr>
        <w:t xml:space="preserve">bir yaklaşım </w:t>
      </w:r>
      <w:r w:rsidR="004961C5">
        <w:rPr>
          <w:rFonts w:ascii="Vodafone Rg" w:hAnsi="Vodafone Rg"/>
          <w:noProof/>
          <w:sz w:val="22"/>
          <w:szCs w:val="22"/>
          <w:lang w:val="tr-TR"/>
        </w:rPr>
        <w:t>benimsiyor</w:t>
      </w:r>
      <w:r w:rsidR="007F7443" w:rsidRPr="004A550C">
        <w:rPr>
          <w:rFonts w:ascii="Vodafone Rg" w:hAnsi="Vodafone Rg"/>
          <w:noProof/>
          <w:sz w:val="22"/>
          <w:szCs w:val="22"/>
          <w:lang w:val="tr-TR"/>
        </w:rPr>
        <w:t xml:space="preserve">. </w:t>
      </w:r>
      <w:r w:rsidR="004961C5">
        <w:rPr>
          <w:rFonts w:ascii="Vodafone Rg" w:hAnsi="Vodafone Rg"/>
          <w:noProof/>
          <w:sz w:val="22"/>
          <w:szCs w:val="22"/>
          <w:lang w:val="tr-TR"/>
        </w:rPr>
        <w:t>Bu yaklaşı</w:t>
      </w:r>
      <w:r w:rsidR="003C72FA">
        <w:rPr>
          <w:rFonts w:ascii="Vodafone Rg" w:hAnsi="Vodafone Rg"/>
          <w:noProof/>
          <w:sz w:val="22"/>
          <w:szCs w:val="22"/>
          <w:lang w:val="tr-TR"/>
        </w:rPr>
        <w:t>m</w:t>
      </w:r>
      <w:r w:rsidR="004961C5">
        <w:rPr>
          <w:rFonts w:ascii="Vodafone Rg" w:hAnsi="Vodafone Rg"/>
          <w:noProof/>
          <w:sz w:val="22"/>
          <w:szCs w:val="22"/>
          <w:lang w:val="tr-TR"/>
        </w:rPr>
        <w:t xml:space="preserve">, </w:t>
      </w:r>
      <w:r w:rsidR="007F7443" w:rsidRPr="00EF1DA3">
        <w:rPr>
          <w:rFonts w:ascii="Vodafone Rg" w:hAnsi="Vodafone Rg"/>
          <w:noProof/>
          <w:sz w:val="22"/>
          <w:szCs w:val="22"/>
          <w:lang w:val="tr-TR"/>
        </w:rPr>
        <w:t>şebeke mimarisini</w:t>
      </w:r>
      <w:r w:rsidR="003C72FA">
        <w:rPr>
          <w:rFonts w:ascii="Vodafone Rg" w:hAnsi="Vodafone Rg"/>
          <w:noProof/>
          <w:sz w:val="22"/>
          <w:szCs w:val="22"/>
          <w:lang w:val="tr-TR"/>
        </w:rPr>
        <w:t>n</w:t>
      </w:r>
      <w:r w:rsidR="007F7443" w:rsidRPr="00EF1DA3">
        <w:rPr>
          <w:rFonts w:ascii="Vodafone Rg" w:hAnsi="Vodafone Rg"/>
          <w:noProof/>
          <w:sz w:val="22"/>
          <w:szCs w:val="22"/>
          <w:lang w:val="tr-TR"/>
        </w:rPr>
        <w:t xml:space="preserve"> yalnızca kapsama ve hız göstergelerine göre değil, müşterinin yaşadığı gerçek deneyim üzerinden </w:t>
      </w:r>
      <w:r w:rsidR="003C72FA">
        <w:rPr>
          <w:rFonts w:ascii="Vodafone Rg" w:hAnsi="Vodafone Rg"/>
          <w:noProof/>
          <w:sz w:val="22"/>
          <w:szCs w:val="22"/>
          <w:lang w:val="tr-TR"/>
        </w:rPr>
        <w:t xml:space="preserve">yönetilmesini </w:t>
      </w:r>
      <w:r w:rsidR="007F7443" w:rsidRPr="00EF1DA3">
        <w:rPr>
          <w:rFonts w:ascii="Vodafone Rg" w:hAnsi="Vodafone Rg"/>
          <w:noProof/>
          <w:sz w:val="22"/>
          <w:szCs w:val="22"/>
          <w:lang w:val="tr-TR"/>
        </w:rPr>
        <w:t>hedefliyor. Müşteri davranışları, kullanım alışkanlıkları, şikâyet dinamikleri, yerel kalite farklılıkları ve teknik performans verileri aynı çatı altında birleştirilerek kapsamlı bir deneyim yönetimi modeline dönüştürülüyor.</w:t>
      </w:r>
      <w:r w:rsidR="003C72FA">
        <w:rPr>
          <w:rFonts w:ascii="Vodafone Rg" w:hAnsi="Vodafone Rg"/>
          <w:noProof/>
          <w:sz w:val="22"/>
          <w:szCs w:val="22"/>
          <w:lang w:val="tr-TR"/>
        </w:rPr>
        <w:t xml:space="preserve"> Şirketin teknolojideki öncü rolünün yeni bir yansıması olan bu </w:t>
      </w:r>
      <w:r w:rsidR="00327D12">
        <w:rPr>
          <w:rFonts w:ascii="Vodafone Rg" w:hAnsi="Vodafone Rg"/>
          <w:noProof/>
          <w:sz w:val="22"/>
          <w:szCs w:val="22"/>
          <w:lang w:val="tr-TR"/>
        </w:rPr>
        <w:t>uygulamayla</w:t>
      </w:r>
      <w:r w:rsidR="003C72FA">
        <w:rPr>
          <w:rFonts w:ascii="Vodafone Rg" w:hAnsi="Vodafone Rg"/>
          <w:noProof/>
          <w:sz w:val="22"/>
          <w:szCs w:val="22"/>
          <w:lang w:val="tr-TR"/>
        </w:rPr>
        <w:t xml:space="preserve">, </w:t>
      </w:r>
      <w:r w:rsidR="00327D12">
        <w:rPr>
          <w:rFonts w:ascii="Vodafone Rg" w:hAnsi="Vodafone Rg"/>
          <w:noProof/>
          <w:sz w:val="22"/>
          <w:szCs w:val="22"/>
          <w:lang w:val="tr-TR"/>
        </w:rPr>
        <w:t xml:space="preserve">Vodafone </w:t>
      </w:r>
      <w:r w:rsidR="003C72FA">
        <w:rPr>
          <w:rFonts w:ascii="Vodafone Rg" w:hAnsi="Vodafone Rg"/>
          <w:noProof/>
          <w:sz w:val="22"/>
          <w:szCs w:val="22"/>
          <w:lang w:val="tr-TR"/>
        </w:rPr>
        <w:t xml:space="preserve">5G’li yeni döneme sadece </w:t>
      </w:r>
      <w:r w:rsidR="0054251F">
        <w:rPr>
          <w:rFonts w:ascii="Vodafone Rg" w:hAnsi="Vodafone Rg"/>
          <w:noProof/>
          <w:sz w:val="22"/>
          <w:szCs w:val="22"/>
          <w:lang w:val="tr-TR"/>
        </w:rPr>
        <w:t xml:space="preserve">teknik </w:t>
      </w:r>
      <w:r w:rsidR="003C72FA">
        <w:rPr>
          <w:rFonts w:ascii="Vodafone Rg" w:hAnsi="Vodafone Rg"/>
          <w:noProof/>
          <w:sz w:val="22"/>
          <w:szCs w:val="22"/>
          <w:lang w:val="tr-TR"/>
        </w:rPr>
        <w:t xml:space="preserve">altyapı değil müşteri </w:t>
      </w:r>
      <w:r w:rsidR="00327D12">
        <w:rPr>
          <w:rFonts w:ascii="Vodafone Rg" w:hAnsi="Vodafone Rg"/>
          <w:noProof/>
          <w:sz w:val="22"/>
          <w:szCs w:val="22"/>
          <w:lang w:val="tr-TR"/>
        </w:rPr>
        <w:t xml:space="preserve">deneyimi </w:t>
      </w:r>
      <w:r w:rsidR="003C72FA">
        <w:rPr>
          <w:rFonts w:ascii="Vodafone Rg" w:hAnsi="Vodafone Rg"/>
          <w:noProof/>
          <w:sz w:val="22"/>
          <w:szCs w:val="22"/>
          <w:lang w:val="tr-TR"/>
        </w:rPr>
        <w:t xml:space="preserve">açısından da güçlü bir şekilde hazırlanıyor. </w:t>
      </w:r>
    </w:p>
    <w:p w14:paraId="4827BB29" w14:textId="33CC3F6C" w:rsidR="004846D6" w:rsidRPr="004A550C" w:rsidRDefault="007F7443" w:rsidP="004A550C">
      <w:pPr>
        <w:pStyle w:val="NormalWeb"/>
        <w:spacing w:before="0" w:beforeAutospacing="0" w:after="0" w:afterAutospacing="0"/>
        <w:jc w:val="both"/>
        <w:rPr>
          <w:rFonts w:ascii="Vodafone Rg" w:hAnsi="Vodafone Rg"/>
          <w:noProof/>
          <w:sz w:val="22"/>
          <w:szCs w:val="22"/>
          <w:lang w:val="tr-TR"/>
        </w:rPr>
      </w:pPr>
      <w:r w:rsidRPr="004A550C">
        <w:rPr>
          <w:rFonts w:ascii="Vodafone Rg" w:hAnsi="Vodafone Rg"/>
          <w:noProof/>
          <w:sz w:val="22"/>
          <w:szCs w:val="22"/>
          <w:lang w:val="tr-TR"/>
        </w:rPr>
        <w:br/>
      </w:r>
      <w:r w:rsidR="00C266E0">
        <w:rPr>
          <w:rFonts w:ascii="Vodafone Rg" w:hAnsi="Vodafone Rg"/>
          <w:b/>
          <w:bCs/>
          <w:noProof/>
          <w:sz w:val="22"/>
          <w:szCs w:val="22"/>
          <w:lang w:val="tr-TR"/>
        </w:rPr>
        <w:t>Ş</w:t>
      </w:r>
      <w:r w:rsidRPr="004A550C">
        <w:rPr>
          <w:rFonts w:ascii="Vodafone Rg" w:hAnsi="Vodafone Rg"/>
          <w:b/>
          <w:bCs/>
          <w:noProof/>
          <w:sz w:val="22"/>
          <w:szCs w:val="22"/>
          <w:lang w:val="tr-TR"/>
        </w:rPr>
        <w:t>ebekeyi daha akıllı hale getiriyor</w:t>
      </w:r>
    </w:p>
    <w:p w14:paraId="22307403" w14:textId="512248A4" w:rsidR="000347DB" w:rsidRPr="004A550C" w:rsidRDefault="007F7443" w:rsidP="004A550C">
      <w:pPr>
        <w:pStyle w:val="NormalWeb"/>
        <w:spacing w:before="0" w:beforeAutospacing="0" w:after="0" w:afterAutospacing="0"/>
        <w:jc w:val="both"/>
        <w:rPr>
          <w:rFonts w:ascii="Vodafone Rg" w:hAnsi="Vodafone Rg"/>
          <w:noProof/>
          <w:sz w:val="22"/>
          <w:szCs w:val="22"/>
          <w:lang w:val="tr-TR"/>
        </w:rPr>
      </w:pPr>
      <w:r w:rsidRPr="004A550C">
        <w:rPr>
          <w:rFonts w:ascii="Vodafone Rg" w:hAnsi="Vodafone Rg"/>
          <w:noProof/>
          <w:sz w:val="22"/>
          <w:szCs w:val="22"/>
          <w:lang w:val="tr-TR"/>
        </w:rPr>
        <w:br/>
        <w:t xml:space="preserve">Vodafone’un yeni akıllı şebeke stratejisinin önemli bileşenlerinden biri, yapay zekâ tabanlı analizlerin </w:t>
      </w:r>
      <w:r w:rsidR="00C266E0">
        <w:rPr>
          <w:rFonts w:ascii="Vodafone Rg" w:hAnsi="Vodafone Rg"/>
          <w:noProof/>
          <w:sz w:val="22"/>
          <w:szCs w:val="22"/>
          <w:lang w:val="tr-TR"/>
        </w:rPr>
        <w:t>şebeke</w:t>
      </w:r>
      <w:r w:rsidRPr="004A550C">
        <w:rPr>
          <w:rFonts w:ascii="Vodafone Rg" w:hAnsi="Vodafone Rg"/>
          <w:noProof/>
          <w:sz w:val="22"/>
          <w:szCs w:val="22"/>
          <w:lang w:val="tr-TR"/>
        </w:rPr>
        <w:t xml:space="preserve"> yönetimine entegre edilmesini sağlayan </w:t>
      </w:r>
      <w:r w:rsidR="00EB0324" w:rsidRPr="004A550C">
        <w:rPr>
          <w:rFonts w:ascii="Vodafone Rg" w:hAnsi="Vodafone Rg"/>
          <w:b/>
          <w:bCs/>
          <w:noProof/>
          <w:sz w:val="22"/>
          <w:szCs w:val="22"/>
          <w:lang w:val="tr-TR"/>
        </w:rPr>
        <w:t>Şebeke Kalite Endeksi</w:t>
      </w:r>
      <w:r w:rsidRPr="004A550C">
        <w:rPr>
          <w:rFonts w:ascii="Vodafone Rg" w:hAnsi="Vodafone Rg"/>
          <w:b/>
          <w:bCs/>
          <w:noProof/>
          <w:sz w:val="22"/>
          <w:szCs w:val="22"/>
          <w:lang w:val="tr-TR"/>
        </w:rPr>
        <w:t xml:space="preserve"> (NQI)</w:t>
      </w:r>
      <w:r w:rsidRPr="004A550C">
        <w:rPr>
          <w:rFonts w:ascii="Vodafone Rg" w:hAnsi="Vodafone Rg"/>
          <w:noProof/>
          <w:sz w:val="22"/>
          <w:szCs w:val="22"/>
          <w:lang w:val="tr-TR"/>
        </w:rPr>
        <w:t xml:space="preserve"> modeli</w:t>
      </w:r>
      <w:r w:rsidR="00C266E0">
        <w:rPr>
          <w:rFonts w:ascii="Vodafone Rg" w:hAnsi="Vodafone Rg"/>
          <w:noProof/>
          <w:sz w:val="22"/>
          <w:szCs w:val="22"/>
          <w:lang w:val="tr-TR"/>
        </w:rPr>
        <w:t>. Bu model,</w:t>
      </w:r>
      <w:r w:rsidRPr="004A550C">
        <w:rPr>
          <w:rFonts w:ascii="Vodafone Rg" w:hAnsi="Vodafone Rg"/>
          <w:noProof/>
          <w:sz w:val="22"/>
          <w:szCs w:val="22"/>
          <w:lang w:val="tr-TR"/>
        </w:rPr>
        <w:t xml:space="preserve"> her müşterinin</w:t>
      </w:r>
      <w:r w:rsidR="00966DF6">
        <w:rPr>
          <w:rFonts w:ascii="Vodafone Rg" w:hAnsi="Vodafone Rg"/>
          <w:noProof/>
          <w:sz w:val="22"/>
          <w:szCs w:val="22"/>
          <w:lang w:val="tr-TR"/>
        </w:rPr>
        <w:t>*</w:t>
      </w:r>
      <w:r w:rsidRPr="004A550C">
        <w:rPr>
          <w:rFonts w:ascii="Vodafone Rg" w:hAnsi="Vodafone Rg"/>
          <w:noProof/>
          <w:sz w:val="22"/>
          <w:szCs w:val="22"/>
          <w:lang w:val="tr-TR"/>
        </w:rPr>
        <w:t xml:space="preserve"> ses ve internet deneyimini tek bir </w:t>
      </w:r>
      <w:r w:rsidR="00327D12">
        <w:rPr>
          <w:rFonts w:ascii="Vodafone Rg" w:hAnsi="Vodafone Rg"/>
          <w:noProof/>
          <w:sz w:val="22"/>
          <w:szCs w:val="22"/>
          <w:lang w:val="tr-TR"/>
        </w:rPr>
        <w:t xml:space="preserve">kişisel </w:t>
      </w:r>
      <w:r w:rsidRPr="004A550C">
        <w:rPr>
          <w:rFonts w:ascii="Vodafone Rg" w:hAnsi="Vodafone Rg"/>
          <w:noProof/>
          <w:sz w:val="22"/>
          <w:szCs w:val="22"/>
          <w:lang w:val="tr-TR"/>
        </w:rPr>
        <w:t xml:space="preserve">skorla ölçerek tüm aksiyonların müşteri memnuniyetine göre şekillenmesini </w:t>
      </w:r>
      <w:r w:rsidR="00BB61FC">
        <w:rPr>
          <w:rFonts w:ascii="Vodafone Rg" w:hAnsi="Vodafone Rg"/>
          <w:noProof/>
          <w:sz w:val="22"/>
          <w:szCs w:val="22"/>
          <w:lang w:val="tr-TR"/>
        </w:rPr>
        <w:t>mümkün kılı</w:t>
      </w:r>
      <w:r w:rsidRPr="004A550C">
        <w:rPr>
          <w:rFonts w:ascii="Vodafone Rg" w:hAnsi="Vodafone Rg"/>
          <w:noProof/>
          <w:sz w:val="22"/>
          <w:szCs w:val="22"/>
          <w:lang w:val="tr-TR"/>
        </w:rPr>
        <w:t>yor.</w:t>
      </w:r>
      <w:r w:rsidR="00EB0324" w:rsidRPr="004A550C">
        <w:rPr>
          <w:rFonts w:ascii="Vodafone Rg" w:hAnsi="Vodafone Rg"/>
          <w:noProof/>
          <w:sz w:val="22"/>
          <w:szCs w:val="22"/>
          <w:lang w:val="tr-TR"/>
        </w:rPr>
        <w:t xml:space="preserve"> </w:t>
      </w:r>
      <w:r w:rsidR="0085113D" w:rsidRPr="004A550C">
        <w:rPr>
          <w:rFonts w:ascii="Vodafone Rg" w:hAnsi="Vodafone Rg"/>
          <w:noProof/>
          <w:sz w:val="22"/>
          <w:szCs w:val="22"/>
          <w:lang w:val="tr-TR"/>
        </w:rPr>
        <w:t>H</w:t>
      </w:r>
      <w:r w:rsidR="000347DB" w:rsidRPr="004A550C">
        <w:rPr>
          <w:rFonts w:ascii="Vodafone Rg" w:hAnsi="Vodafone Rg"/>
          <w:noProof/>
          <w:sz w:val="22"/>
          <w:szCs w:val="22"/>
          <w:lang w:val="tr-TR"/>
        </w:rPr>
        <w:t xml:space="preserve">er müşteri için günlük olarak hesaplanan </w:t>
      </w:r>
      <w:r w:rsidR="00F365DA" w:rsidRPr="004A550C">
        <w:rPr>
          <w:rFonts w:ascii="Vodafone Rg" w:hAnsi="Vodafone Rg"/>
          <w:noProof/>
          <w:sz w:val="22"/>
          <w:szCs w:val="22"/>
          <w:lang w:val="tr-TR"/>
        </w:rPr>
        <w:t>Şebeke Kalite Endeksi</w:t>
      </w:r>
      <w:r w:rsidR="000347DB" w:rsidRPr="004A550C">
        <w:rPr>
          <w:rFonts w:ascii="Vodafone Rg" w:hAnsi="Vodafone Rg"/>
          <w:noProof/>
          <w:sz w:val="22"/>
          <w:szCs w:val="22"/>
          <w:lang w:val="tr-TR"/>
        </w:rPr>
        <w:t xml:space="preserve"> </w:t>
      </w:r>
      <w:r w:rsidR="0054251F">
        <w:rPr>
          <w:rFonts w:ascii="Vodafone Rg" w:hAnsi="Vodafone Rg"/>
          <w:noProof/>
          <w:sz w:val="22"/>
          <w:szCs w:val="22"/>
          <w:lang w:val="tr-TR"/>
        </w:rPr>
        <w:t xml:space="preserve">skorlarıyla </w:t>
      </w:r>
      <w:r w:rsidR="000347DB" w:rsidRPr="004A550C">
        <w:rPr>
          <w:rFonts w:ascii="Vodafone Rg" w:hAnsi="Vodafone Rg"/>
          <w:noProof/>
          <w:sz w:val="22"/>
          <w:szCs w:val="22"/>
          <w:lang w:val="tr-TR"/>
        </w:rPr>
        <w:t>müşterileri</w:t>
      </w:r>
      <w:r w:rsidR="00F365DA" w:rsidRPr="004A550C">
        <w:rPr>
          <w:rFonts w:ascii="Vodafone Rg" w:hAnsi="Vodafone Rg"/>
          <w:noProof/>
          <w:sz w:val="22"/>
          <w:szCs w:val="22"/>
          <w:lang w:val="tr-TR"/>
        </w:rPr>
        <w:t>n</w:t>
      </w:r>
      <w:r w:rsidR="000347DB" w:rsidRPr="004A550C">
        <w:rPr>
          <w:rFonts w:ascii="Vodafone Rg" w:hAnsi="Vodafone Rg"/>
          <w:noProof/>
          <w:sz w:val="22"/>
          <w:szCs w:val="22"/>
          <w:lang w:val="tr-TR"/>
        </w:rPr>
        <w:t xml:space="preserve"> ses ve internet deneyimini gerçek zamanlı olarak yansıt</w:t>
      </w:r>
      <w:r w:rsidR="0085113D" w:rsidRPr="004A550C">
        <w:rPr>
          <w:rFonts w:ascii="Vodafone Rg" w:hAnsi="Vodafone Rg"/>
          <w:noProof/>
          <w:sz w:val="22"/>
          <w:szCs w:val="22"/>
          <w:lang w:val="tr-TR"/>
        </w:rPr>
        <w:t>an</w:t>
      </w:r>
      <w:r w:rsidR="00BB61FC">
        <w:rPr>
          <w:rFonts w:ascii="Vodafone Rg" w:hAnsi="Vodafone Rg"/>
          <w:noProof/>
          <w:sz w:val="22"/>
          <w:szCs w:val="22"/>
          <w:lang w:val="tr-TR"/>
        </w:rPr>
        <w:t xml:space="preserve"> bu</w:t>
      </w:r>
      <w:r w:rsidR="0085113D" w:rsidRPr="004A550C">
        <w:rPr>
          <w:rFonts w:ascii="Vodafone Rg" w:hAnsi="Vodafone Rg"/>
          <w:noProof/>
          <w:sz w:val="22"/>
          <w:szCs w:val="22"/>
          <w:lang w:val="tr-TR"/>
        </w:rPr>
        <w:t xml:space="preserve"> model sayesinde,</w:t>
      </w:r>
      <w:r w:rsidR="000347DB" w:rsidRPr="004A550C">
        <w:rPr>
          <w:rFonts w:ascii="Vodafone Rg" w:hAnsi="Vodafone Rg"/>
          <w:noProof/>
          <w:sz w:val="22"/>
          <w:szCs w:val="22"/>
          <w:lang w:val="tr-TR"/>
        </w:rPr>
        <w:t xml:space="preserve"> teknik performans göstergeleri</w:t>
      </w:r>
      <w:r w:rsidR="0085113D" w:rsidRPr="004A550C">
        <w:rPr>
          <w:rFonts w:ascii="Vodafone Rg" w:hAnsi="Vodafone Rg"/>
          <w:noProof/>
          <w:sz w:val="22"/>
          <w:szCs w:val="22"/>
          <w:lang w:val="tr-TR"/>
        </w:rPr>
        <w:t xml:space="preserve"> </w:t>
      </w:r>
      <w:r w:rsidR="000347DB" w:rsidRPr="004A550C">
        <w:rPr>
          <w:rFonts w:ascii="Vodafone Rg" w:hAnsi="Vodafone Rg"/>
          <w:noProof/>
          <w:sz w:val="22"/>
          <w:szCs w:val="22"/>
          <w:lang w:val="tr-TR"/>
        </w:rPr>
        <w:t>doğrudan müşteri memnuniyetine dayalı bir ölçüm sistemine dönüşüyor.</w:t>
      </w:r>
      <w:r w:rsidR="00FC013B" w:rsidRPr="004A550C">
        <w:rPr>
          <w:rFonts w:ascii="Vodafone Rg" w:hAnsi="Vodafone Rg"/>
          <w:noProof/>
          <w:sz w:val="22"/>
          <w:szCs w:val="22"/>
          <w:lang w:val="tr-TR"/>
        </w:rPr>
        <w:t xml:space="preserve"> Şebeke Kalite Endeksi </w:t>
      </w:r>
      <w:r w:rsidR="000347DB" w:rsidRPr="004A550C">
        <w:rPr>
          <w:rFonts w:ascii="Vodafone Rg" w:hAnsi="Vodafone Rg"/>
          <w:noProof/>
          <w:sz w:val="22"/>
          <w:szCs w:val="22"/>
          <w:lang w:val="tr-TR"/>
        </w:rPr>
        <w:t>modeli</w:t>
      </w:r>
      <w:r w:rsidR="003043D0" w:rsidRPr="004A550C">
        <w:rPr>
          <w:rFonts w:ascii="Vodafone Rg" w:hAnsi="Vodafone Rg"/>
          <w:noProof/>
          <w:sz w:val="22"/>
          <w:szCs w:val="22"/>
          <w:lang w:val="tr-TR"/>
        </w:rPr>
        <w:t xml:space="preserve">, müşteri hizmetleri </w:t>
      </w:r>
      <w:r w:rsidR="000347DB" w:rsidRPr="004A550C">
        <w:rPr>
          <w:rFonts w:ascii="Vodafone Rg" w:hAnsi="Vodafone Rg"/>
          <w:noProof/>
          <w:sz w:val="22"/>
          <w:szCs w:val="22"/>
          <w:lang w:val="tr-TR"/>
        </w:rPr>
        <w:t>süreçleriyle entegre edilerek şikayet yönetimi tarafında da önemli iyileştirmeler sağlıyor.</w:t>
      </w:r>
      <w:r w:rsidR="0054251F">
        <w:rPr>
          <w:rFonts w:ascii="Vodafone Rg" w:hAnsi="Vodafone Rg"/>
          <w:noProof/>
          <w:sz w:val="22"/>
          <w:szCs w:val="22"/>
          <w:lang w:val="tr-TR"/>
        </w:rPr>
        <w:t xml:space="preserve"> </w:t>
      </w:r>
    </w:p>
    <w:p w14:paraId="7B694BAC" w14:textId="247DC45E" w:rsidR="008B492E" w:rsidRDefault="008C139B" w:rsidP="004A550C">
      <w:pPr>
        <w:spacing w:after="0" w:line="240" w:lineRule="auto"/>
        <w:jc w:val="both"/>
        <w:rPr>
          <w:rFonts w:ascii="Vodafone Rg" w:hAnsi="Vodafone Rg"/>
          <w:noProof/>
          <w:lang w:val="tr-TR"/>
        </w:rPr>
      </w:pPr>
      <w:r w:rsidRPr="004A550C">
        <w:rPr>
          <w:rFonts w:ascii="Vodafone Rg" w:hAnsi="Vodafone Rg"/>
          <w:noProof/>
          <w:lang w:val="tr-TR"/>
        </w:rPr>
        <w:br/>
      </w:r>
      <w:r w:rsidRPr="008B492E">
        <w:rPr>
          <w:rFonts w:ascii="Vodafone Rg" w:hAnsi="Vodafone Rg"/>
          <w:b/>
          <w:bCs/>
          <w:noProof/>
          <w:lang w:val="tr-TR"/>
        </w:rPr>
        <w:t>Vodafone Türkiye CEO’su</w:t>
      </w:r>
      <w:r w:rsidRPr="004A550C">
        <w:rPr>
          <w:rFonts w:ascii="Vodafone Rg" w:hAnsi="Vodafone Rg"/>
          <w:noProof/>
          <w:lang w:val="tr-TR"/>
        </w:rPr>
        <w:t xml:space="preserve"> </w:t>
      </w:r>
      <w:r w:rsidRPr="004A550C">
        <w:rPr>
          <w:rFonts w:ascii="Vodafone Rg" w:hAnsi="Vodafone Rg"/>
          <w:b/>
          <w:bCs/>
          <w:noProof/>
          <w:lang w:val="tr-TR"/>
        </w:rPr>
        <w:t>Engin Aksoy</w:t>
      </w:r>
      <w:r w:rsidRPr="004A550C">
        <w:rPr>
          <w:rFonts w:ascii="Vodafone Rg" w:hAnsi="Vodafone Rg"/>
          <w:noProof/>
          <w:lang w:val="tr-TR"/>
        </w:rPr>
        <w:t xml:space="preserve">, </w:t>
      </w:r>
      <w:r w:rsidR="008B492E">
        <w:rPr>
          <w:rFonts w:ascii="Vodafone Rg" w:hAnsi="Vodafone Rg"/>
          <w:noProof/>
          <w:lang w:val="tr-TR"/>
        </w:rPr>
        <w:t xml:space="preserve">şirketin </w:t>
      </w:r>
      <w:r w:rsidRPr="004A550C">
        <w:rPr>
          <w:rFonts w:ascii="Vodafone Rg" w:hAnsi="Vodafone Rg"/>
          <w:noProof/>
          <w:lang w:val="tr-TR"/>
        </w:rPr>
        <w:t>akıllı şebeke stratejisi yaklaşımını şu sözlerle değerlendirdi:</w:t>
      </w:r>
    </w:p>
    <w:p w14:paraId="6B10FB99" w14:textId="4DC90383" w:rsidR="002605F0" w:rsidRDefault="008C139B" w:rsidP="004A550C">
      <w:pPr>
        <w:spacing w:after="0" w:line="240" w:lineRule="auto"/>
        <w:jc w:val="both"/>
        <w:rPr>
          <w:rFonts w:ascii="Vodafone Rg" w:hAnsi="Vodafone Rg"/>
          <w:noProof/>
          <w:lang w:val="tr-TR"/>
        </w:rPr>
      </w:pPr>
      <w:r w:rsidRPr="004A550C">
        <w:rPr>
          <w:rFonts w:ascii="Vodafone Rg" w:hAnsi="Vodafone Rg"/>
          <w:noProof/>
          <w:lang w:val="tr-TR"/>
        </w:rPr>
        <w:br/>
        <w:t xml:space="preserve">“Bugün şebeke yönetiminde teknik olarak en iyi olmak tek başına yeterli değil. </w:t>
      </w:r>
      <w:r w:rsidR="002605F0">
        <w:rPr>
          <w:rFonts w:ascii="Vodafone Rg" w:hAnsi="Vodafone Rg"/>
          <w:noProof/>
          <w:lang w:val="tr-TR"/>
        </w:rPr>
        <w:t>O</w:t>
      </w:r>
      <w:r w:rsidRPr="004A550C">
        <w:rPr>
          <w:rFonts w:ascii="Vodafone Rg" w:hAnsi="Vodafone Rg"/>
          <w:noProof/>
          <w:lang w:val="tr-TR"/>
        </w:rPr>
        <w:t xml:space="preserve">dağımız, her müşterimizin yaşadığı deneyimi izlemek, oluşabilecek en küçük memnuniyetsizliği bile çözmek ve müşterilerimize başarılı bir </w:t>
      </w:r>
      <w:r w:rsidR="002605F0">
        <w:rPr>
          <w:rFonts w:ascii="Vodafone Rg" w:hAnsi="Vodafone Rg"/>
          <w:noProof/>
          <w:lang w:val="tr-TR"/>
        </w:rPr>
        <w:t>şebeke</w:t>
      </w:r>
      <w:r w:rsidRPr="004A550C">
        <w:rPr>
          <w:rFonts w:ascii="Vodafone Rg" w:hAnsi="Vodafone Rg"/>
          <w:noProof/>
          <w:lang w:val="tr-TR"/>
        </w:rPr>
        <w:t xml:space="preserve"> deneyimi </w:t>
      </w:r>
      <w:r w:rsidR="002605F0">
        <w:rPr>
          <w:rFonts w:ascii="Vodafone Rg" w:hAnsi="Vodafone Rg"/>
          <w:noProof/>
          <w:lang w:val="tr-TR"/>
        </w:rPr>
        <w:t>sun</w:t>
      </w:r>
      <w:r w:rsidRPr="004A550C">
        <w:rPr>
          <w:rFonts w:ascii="Vodafone Rg" w:hAnsi="Vodafone Rg"/>
          <w:noProof/>
          <w:lang w:val="tr-TR"/>
        </w:rPr>
        <w:t>mak. Bu nedenle</w:t>
      </w:r>
      <w:r w:rsidR="002605F0">
        <w:rPr>
          <w:rFonts w:ascii="Vodafone Rg" w:hAnsi="Vodafone Rg"/>
          <w:noProof/>
          <w:lang w:val="tr-TR"/>
        </w:rPr>
        <w:t>,</w:t>
      </w:r>
      <w:r w:rsidRPr="004A550C">
        <w:rPr>
          <w:rFonts w:ascii="Vodafone Rg" w:hAnsi="Vodafone Rg"/>
          <w:noProof/>
          <w:lang w:val="tr-TR"/>
        </w:rPr>
        <w:t xml:space="preserve"> stratejimizi müşteri deneyimine göre tasarlıyoruz.</w:t>
      </w:r>
      <w:r w:rsidR="00036061" w:rsidRPr="004A550C">
        <w:rPr>
          <w:rFonts w:ascii="Vodafone Rg" w:hAnsi="Vodafone Rg"/>
          <w:noProof/>
          <w:lang w:val="tr-TR"/>
        </w:rPr>
        <w:t xml:space="preserve"> </w:t>
      </w:r>
      <w:r w:rsidRPr="004A550C">
        <w:rPr>
          <w:rFonts w:ascii="Vodafone Rg" w:hAnsi="Vodafone Rg"/>
          <w:noProof/>
          <w:lang w:val="tr-TR"/>
        </w:rPr>
        <w:t>23 saat 59 dakika mükemmel bir deneyim yaşayan bir müşterinin 1 dakikalık kötü deneyimi bile algıyı tamamen değiştirebiliyor.</w:t>
      </w:r>
      <w:r w:rsidR="002605F0">
        <w:rPr>
          <w:rFonts w:ascii="Vodafone Rg" w:hAnsi="Vodafone Rg"/>
          <w:noProof/>
          <w:lang w:val="tr-TR"/>
        </w:rPr>
        <w:t xml:space="preserve"> H</w:t>
      </w:r>
      <w:r w:rsidRPr="004A550C">
        <w:rPr>
          <w:rFonts w:ascii="Vodafone Rg" w:hAnsi="Vodafone Rg"/>
          <w:noProof/>
          <w:lang w:val="tr-TR"/>
        </w:rPr>
        <w:t>er müşterimizin gerçek deneyimini yakından izliyor; gerektiğinde teknik çözümler ve telafi modelleriyle memnuniyeti geri kazanıyoruz.</w:t>
      </w:r>
      <w:r w:rsidR="00036061" w:rsidRPr="004A550C">
        <w:rPr>
          <w:rFonts w:ascii="Vodafone Rg" w:hAnsi="Vodafone Rg"/>
          <w:noProof/>
          <w:lang w:val="tr-TR"/>
        </w:rPr>
        <w:t xml:space="preserve"> </w:t>
      </w:r>
      <w:r w:rsidRPr="004A550C">
        <w:rPr>
          <w:rFonts w:ascii="Vodafone Rg" w:hAnsi="Vodafone Rg"/>
          <w:noProof/>
          <w:lang w:val="tr-TR"/>
        </w:rPr>
        <w:t>Müşteri deneyimi merkezli telafi yaklaşımımız</w:t>
      </w:r>
      <w:r w:rsidR="002605F0">
        <w:rPr>
          <w:rFonts w:ascii="Vodafone Rg" w:hAnsi="Vodafone Rg"/>
          <w:noProof/>
          <w:lang w:val="tr-TR"/>
        </w:rPr>
        <w:t>,</w:t>
      </w:r>
      <w:r w:rsidRPr="004A550C">
        <w:rPr>
          <w:rFonts w:ascii="Vodafone Rg" w:hAnsi="Vodafone Rg"/>
          <w:noProof/>
          <w:lang w:val="tr-TR"/>
        </w:rPr>
        <w:t xml:space="preserve"> Vodafone</w:t>
      </w:r>
      <w:r w:rsidR="00036061" w:rsidRPr="004A550C">
        <w:rPr>
          <w:rFonts w:ascii="Vodafone Rg" w:hAnsi="Vodafone Rg"/>
          <w:noProof/>
          <w:lang w:val="tr-TR"/>
        </w:rPr>
        <w:t xml:space="preserve"> Grubu</w:t>
      </w:r>
      <w:r w:rsidRPr="004A550C">
        <w:rPr>
          <w:rFonts w:ascii="Vodafone Rg" w:hAnsi="Vodafone Rg"/>
          <w:noProof/>
          <w:lang w:val="tr-TR"/>
        </w:rPr>
        <w:t xml:space="preserve"> tarafından da </w:t>
      </w:r>
      <w:r w:rsidR="00036061" w:rsidRPr="004A550C">
        <w:rPr>
          <w:rFonts w:ascii="Vodafone Rg" w:hAnsi="Vodafone Rg"/>
          <w:noProof/>
          <w:lang w:val="tr-TR"/>
        </w:rPr>
        <w:t>örnek olarak gösterildi</w:t>
      </w:r>
      <w:r w:rsidR="00036061" w:rsidRPr="002605F0">
        <w:rPr>
          <w:rFonts w:ascii="Vodafone Rg" w:hAnsi="Vodafone Rg"/>
          <w:noProof/>
          <w:lang w:val="tr-TR"/>
        </w:rPr>
        <w:t>.</w:t>
      </w:r>
      <w:r w:rsidRPr="002605F0">
        <w:rPr>
          <w:rFonts w:ascii="Vodafone Rg" w:hAnsi="Vodafone Rg"/>
          <w:noProof/>
          <w:lang w:val="tr-TR"/>
        </w:rPr>
        <w:t xml:space="preserve"> Bu yaklaşımın etkisiyle, 2025’te bir önceki yıla göre şebeke kaynaklı müşteri şikâyetlerinde %35 iyileşme kaydetti</w:t>
      </w:r>
      <w:r w:rsidR="00A54650">
        <w:rPr>
          <w:rFonts w:ascii="Vodafone Rg" w:hAnsi="Vodafone Rg"/>
          <w:noProof/>
          <w:lang w:val="tr-TR"/>
        </w:rPr>
        <w:t>k</w:t>
      </w:r>
      <w:r w:rsidR="002605F0" w:rsidRPr="002605F0">
        <w:rPr>
          <w:rFonts w:ascii="Vodafone Rg" w:hAnsi="Vodafone Rg"/>
          <w:noProof/>
          <w:lang w:val="tr-TR"/>
        </w:rPr>
        <w:t>.”</w:t>
      </w:r>
    </w:p>
    <w:p w14:paraId="6B03B589" w14:textId="1B1586C0" w:rsidR="002605F0" w:rsidRDefault="008C139B" w:rsidP="004A550C">
      <w:pPr>
        <w:spacing w:after="0" w:line="240" w:lineRule="auto"/>
        <w:jc w:val="both"/>
        <w:rPr>
          <w:rFonts w:ascii="Vodafone Rg" w:hAnsi="Vodafone Rg"/>
          <w:noProof/>
          <w:lang w:val="tr-TR"/>
        </w:rPr>
      </w:pPr>
      <w:r w:rsidRPr="004A550C">
        <w:rPr>
          <w:rFonts w:ascii="Vodafone Rg" w:hAnsi="Vodafone Rg"/>
          <w:noProof/>
          <w:lang w:val="tr-TR"/>
        </w:rPr>
        <w:br/>
      </w:r>
      <w:r w:rsidR="00B2254D">
        <w:rPr>
          <w:rFonts w:ascii="Vodafone Rg" w:hAnsi="Vodafone Rg"/>
          <w:b/>
          <w:bCs/>
          <w:noProof/>
          <w:lang w:val="tr-TR"/>
        </w:rPr>
        <w:t>Uluslararası ödüller</w:t>
      </w:r>
    </w:p>
    <w:p w14:paraId="241B2600" w14:textId="0AD3B9E2" w:rsidR="002605F0" w:rsidRDefault="008C139B" w:rsidP="004A550C">
      <w:pPr>
        <w:spacing w:after="0" w:line="240" w:lineRule="auto"/>
        <w:jc w:val="both"/>
        <w:rPr>
          <w:rFonts w:ascii="Vodafone Rg" w:hAnsi="Vodafone Rg"/>
          <w:noProof/>
          <w:lang w:val="tr-TR"/>
        </w:rPr>
      </w:pPr>
      <w:r w:rsidRPr="004A550C">
        <w:rPr>
          <w:rFonts w:ascii="Vodafone Rg" w:hAnsi="Vodafone Rg"/>
          <w:noProof/>
          <w:lang w:val="tr-TR"/>
        </w:rPr>
        <w:br/>
        <w:t xml:space="preserve">Vodafone’un deneyim odaklı </w:t>
      </w:r>
      <w:r w:rsidR="002605F0">
        <w:rPr>
          <w:rFonts w:ascii="Vodafone Rg" w:hAnsi="Vodafone Rg"/>
          <w:noProof/>
          <w:lang w:val="tr-TR"/>
        </w:rPr>
        <w:t>şebeke</w:t>
      </w:r>
      <w:r w:rsidRPr="004A550C">
        <w:rPr>
          <w:rFonts w:ascii="Vodafone Rg" w:hAnsi="Vodafone Rg"/>
          <w:noProof/>
          <w:lang w:val="tr-TR"/>
        </w:rPr>
        <w:t xml:space="preserve"> yaklaşımı global düzeyde de örnek gösteriliyor. Şirketin “AI-enhanced Digital Twins for Best NPS Network” projesi TM Forum’da iki ödüle birden layık görüldü</w:t>
      </w:r>
      <w:r w:rsidRPr="00A821F8">
        <w:rPr>
          <w:rFonts w:ascii="Vodafone Rg" w:hAnsi="Vodafone Rg"/>
          <w:noProof/>
          <w:lang w:val="tr-TR"/>
        </w:rPr>
        <w:t>.</w:t>
      </w:r>
      <w:r w:rsidR="00E50B51" w:rsidRPr="00A821F8">
        <w:rPr>
          <w:rFonts w:ascii="Vodafone Rg" w:hAnsi="Vodafone Rg"/>
          <w:noProof/>
          <w:lang w:val="tr-TR"/>
        </w:rPr>
        <w:t xml:space="preserve"> </w:t>
      </w:r>
      <w:r w:rsidR="00601D7E" w:rsidRPr="00A821F8">
        <w:rPr>
          <w:rFonts w:ascii="Vodafone Rg" w:hAnsi="Vodafone Rg"/>
          <w:noProof/>
          <w:lang w:val="tr-TR"/>
        </w:rPr>
        <w:t xml:space="preserve">Yapay zekâ </w:t>
      </w:r>
      <w:r w:rsidR="00601D7E" w:rsidRPr="00A821F8">
        <w:rPr>
          <w:rFonts w:ascii="Vodafone Rg" w:hAnsi="Vodafone Rg"/>
          <w:noProof/>
          <w:lang w:val="tr-TR"/>
        </w:rPr>
        <w:lastRenderedPageBreak/>
        <w:t>algoritmaları ve büyük veri analitiği kullanılarak geliştirilen</w:t>
      </w:r>
      <w:r w:rsidR="00601D7E" w:rsidRPr="00601D7E">
        <w:rPr>
          <w:rFonts w:ascii="Vodafone Rg" w:hAnsi="Vodafone Rg"/>
        </w:rPr>
        <w:t xml:space="preserve"> </w:t>
      </w:r>
      <w:r w:rsidR="00E50B51" w:rsidRPr="00601D7E">
        <w:rPr>
          <w:rFonts w:ascii="Vodafone Rg" w:hAnsi="Vodafone Rg"/>
          <w:noProof/>
          <w:lang w:val="tr-TR"/>
        </w:rPr>
        <w:t>proje, yaklaşık 60 aday arasında öne çıkarak "En</w:t>
      </w:r>
      <w:r w:rsidR="00E50B51" w:rsidRPr="00E50B51">
        <w:rPr>
          <w:rFonts w:ascii="Vodafone Rg" w:hAnsi="Vodafone Rg"/>
          <w:noProof/>
          <w:lang w:val="tr-TR"/>
        </w:rPr>
        <w:t xml:space="preserve"> İyi İş Etkisi" (Best Business Impact) ve "Katılımcıların Seçimi" (Attendees’ Choice Award) ödül</w:t>
      </w:r>
      <w:r w:rsidR="0017169C">
        <w:rPr>
          <w:rFonts w:ascii="Vodafone Rg" w:hAnsi="Vodafone Rg"/>
          <w:noProof/>
          <w:lang w:val="tr-TR"/>
        </w:rPr>
        <w:t>lerini aldı.</w:t>
      </w:r>
      <w:r w:rsidR="00E50B51" w:rsidRPr="00E50B51">
        <w:rPr>
          <w:rFonts w:ascii="Vodafone Rg" w:hAnsi="Vodafone Rg"/>
          <w:noProof/>
          <w:lang w:val="tr-TR"/>
        </w:rPr>
        <w:t xml:space="preserve"> </w:t>
      </w:r>
    </w:p>
    <w:p w14:paraId="3E5F46AF" w14:textId="00220D08" w:rsidR="00983839" w:rsidRDefault="008C139B" w:rsidP="004A550C">
      <w:pPr>
        <w:spacing w:after="0" w:line="240" w:lineRule="auto"/>
        <w:jc w:val="both"/>
        <w:rPr>
          <w:rFonts w:ascii="Vodafone Rg" w:hAnsi="Vodafone Rg"/>
          <w:noProof/>
          <w:lang w:val="tr-TR"/>
        </w:rPr>
      </w:pPr>
      <w:r w:rsidRPr="004A550C">
        <w:rPr>
          <w:rFonts w:ascii="Vodafone Rg" w:hAnsi="Vodafone Rg"/>
          <w:noProof/>
          <w:lang w:val="tr-TR"/>
        </w:rPr>
        <w:br/>
      </w:r>
      <w:r w:rsidRPr="004A550C">
        <w:rPr>
          <w:rFonts w:ascii="Vodafone Rg" w:hAnsi="Vodafone Rg"/>
          <w:b/>
          <w:bCs/>
          <w:noProof/>
          <w:lang w:val="tr-TR"/>
        </w:rPr>
        <w:t xml:space="preserve">5G dönemine deneyim </w:t>
      </w:r>
      <w:r w:rsidR="00327D12">
        <w:rPr>
          <w:rFonts w:ascii="Vodafone Rg" w:hAnsi="Vodafone Rg"/>
          <w:b/>
          <w:bCs/>
          <w:noProof/>
          <w:lang w:val="tr-TR"/>
        </w:rPr>
        <w:t xml:space="preserve">odaklı </w:t>
      </w:r>
      <w:r w:rsidRPr="004A550C">
        <w:rPr>
          <w:rFonts w:ascii="Vodafone Rg" w:hAnsi="Vodafone Rg"/>
          <w:b/>
          <w:bCs/>
          <w:noProof/>
          <w:lang w:val="tr-TR"/>
        </w:rPr>
        <w:t>hazırlık</w:t>
      </w:r>
    </w:p>
    <w:p w14:paraId="28605CB6" w14:textId="09508C89" w:rsidR="00E974FE" w:rsidRDefault="008C139B" w:rsidP="004A550C">
      <w:pPr>
        <w:spacing w:after="0" w:line="240" w:lineRule="auto"/>
        <w:jc w:val="both"/>
        <w:rPr>
          <w:rFonts w:ascii="Vodafone Rg" w:hAnsi="Vodafone Rg"/>
          <w:noProof/>
          <w:lang w:val="tr-TR"/>
        </w:rPr>
      </w:pPr>
      <w:r w:rsidRPr="004A550C">
        <w:rPr>
          <w:rFonts w:ascii="Vodafone Rg" w:hAnsi="Vodafone Rg"/>
          <w:noProof/>
          <w:lang w:val="tr-TR"/>
        </w:rPr>
        <w:br/>
        <w:t>Vodafone Türkiye</w:t>
      </w:r>
      <w:r w:rsidR="00327D12">
        <w:rPr>
          <w:rFonts w:ascii="Vodafone Rg" w:hAnsi="Vodafone Rg"/>
          <w:noProof/>
          <w:lang w:val="tr-TR"/>
        </w:rPr>
        <w:t>,</w:t>
      </w:r>
      <w:r w:rsidRPr="004A550C">
        <w:rPr>
          <w:rFonts w:ascii="Vodafone Rg" w:hAnsi="Vodafone Rg"/>
          <w:noProof/>
          <w:lang w:val="tr-TR"/>
        </w:rPr>
        <w:t xml:space="preserve"> 5G döneminde daha tutarlı, kaliteli ve dengeli bir deneyim sunma</w:t>
      </w:r>
      <w:r w:rsidR="00327D12">
        <w:rPr>
          <w:rFonts w:ascii="Vodafone Rg" w:hAnsi="Vodafone Rg"/>
          <w:noProof/>
          <w:lang w:val="tr-TR"/>
        </w:rPr>
        <w:t xml:space="preserve">yı hedefliyor. </w:t>
      </w:r>
    </w:p>
    <w:p w14:paraId="6D2F174A" w14:textId="7C2B68CC" w:rsidR="00983839" w:rsidRDefault="008C139B" w:rsidP="004A550C">
      <w:pPr>
        <w:spacing w:after="0" w:line="240" w:lineRule="auto"/>
        <w:jc w:val="both"/>
        <w:rPr>
          <w:rFonts w:ascii="Vodafone Rg" w:hAnsi="Vodafone Rg"/>
          <w:noProof/>
          <w:lang w:val="tr-TR"/>
        </w:rPr>
      </w:pPr>
      <w:r w:rsidRPr="004A550C">
        <w:rPr>
          <w:rFonts w:ascii="Vodafone Rg" w:hAnsi="Vodafone Rg"/>
          <w:noProof/>
          <w:lang w:val="tr-TR"/>
        </w:rPr>
        <w:br/>
      </w:r>
      <w:r w:rsidRPr="00983839">
        <w:rPr>
          <w:rFonts w:ascii="Vodafone Rg" w:hAnsi="Vodafone Rg"/>
          <w:b/>
          <w:bCs/>
          <w:noProof/>
          <w:lang w:val="tr-TR"/>
        </w:rPr>
        <w:t>Engin Aksoy</w:t>
      </w:r>
      <w:r w:rsidRPr="004A550C">
        <w:rPr>
          <w:rFonts w:ascii="Vodafone Rg" w:hAnsi="Vodafone Rg"/>
          <w:noProof/>
          <w:lang w:val="tr-TR"/>
        </w:rPr>
        <w:t xml:space="preserve"> bu hazırlığı şöyle özetledi:</w:t>
      </w:r>
    </w:p>
    <w:p w14:paraId="2BC17817" w14:textId="77777777" w:rsidR="00983839" w:rsidRDefault="00983839" w:rsidP="004A550C">
      <w:pPr>
        <w:spacing w:after="0" w:line="240" w:lineRule="auto"/>
        <w:jc w:val="both"/>
        <w:rPr>
          <w:rFonts w:ascii="Vodafone Rg" w:hAnsi="Vodafone Rg"/>
          <w:noProof/>
          <w:lang w:val="tr-TR"/>
        </w:rPr>
      </w:pPr>
    </w:p>
    <w:p w14:paraId="0B2BFC22" w14:textId="49F36640" w:rsidR="008C139B" w:rsidRPr="004A550C" w:rsidRDefault="008C139B" w:rsidP="004A550C">
      <w:pPr>
        <w:spacing w:after="0" w:line="240" w:lineRule="auto"/>
        <w:jc w:val="both"/>
        <w:rPr>
          <w:rFonts w:ascii="Vodafone Rg" w:hAnsi="Vodafone Rg"/>
          <w:noProof/>
          <w:lang w:val="tr-TR"/>
        </w:rPr>
      </w:pPr>
      <w:r w:rsidRPr="004A550C">
        <w:rPr>
          <w:rFonts w:ascii="Vodafone Rg" w:hAnsi="Vodafone Rg"/>
          <w:noProof/>
          <w:lang w:val="tr-TR"/>
        </w:rPr>
        <w:t>“</w:t>
      </w:r>
      <w:r w:rsidR="00756441">
        <w:rPr>
          <w:rFonts w:ascii="Vodafone Rg" w:hAnsi="Vodafone Rg"/>
          <w:noProof/>
          <w:lang w:val="tr-TR"/>
        </w:rPr>
        <w:t xml:space="preserve">Şebeke Kalite Endeksi modeliyle </w:t>
      </w:r>
      <w:r w:rsidRPr="004A550C">
        <w:rPr>
          <w:rFonts w:ascii="Vodafone Rg" w:hAnsi="Vodafone Rg"/>
          <w:noProof/>
          <w:lang w:val="tr-TR"/>
        </w:rPr>
        <w:t>desteklenen akıllı şebeke mimarimiz, 5G geçişinin hem teknik hem de deneyim tarafındaki temelini oluşturuyor. 5G’ye yalnızca teknolojik olarak değil, müşteri memnuniyetinde de güçlü bir hazırlıkla giriyoruz.</w:t>
      </w:r>
      <w:r w:rsidR="00DF2196">
        <w:rPr>
          <w:rFonts w:ascii="Vodafone Rg" w:hAnsi="Vodafone Rg"/>
          <w:noProof/>
          <w:lang w:val="tr-TR"/>
        </w:rPr>
        <w:t xml:space="preserve"> </w:t>
      </w:r>
      <w:r w:rsidRPr="004A550C">
        <w:rPr>
          <w:rFonts w:ascii="Vodafone Rg" w:hAnsi="Vodafone Rg"/>
          <w:noProof/>
          <w:lang w:val="tr-TR"/>
        </w:rPr>
        <w:t>Yapay zekâ tabanlı akıllı şebeke yönetimi, müşteri davranışlarına dayalı planlama, öne çıkan telafi modelleri ve uluslararası standartlarla uyumlu mühendislik yaklaşımı</w:t>
      </w:r>
      <w:r w:rsidR="003A00E3">
        <w:rPr>
          <w:rFonts w:ascii="Vodafone Rg" w:hAnsi="Vodafone Rg"/>
          <w:noProof/>
          <w:lang w:val="tr-TR"/>
        </w:rPr>
        <w:t>mızla</w:t>
      </w:r>
      <w:r w:rsidRPr="004A550C">
        <w:rPr>
          <w:rFonts w:ascii="Vodafone Rg" w:hAnsi="Vodafone Rg"/>
          <w:noProof/>
          <w:lang w:val="tr-TR"/>
        </w:rPr>
        <w:t xml:space="preserve">, </w:t>
      </w:r>
      <w:r w:rsidR="003A00E3">
        <w:rPr>
          <w:rFonts w:ascii="Vodafone Rg" w:hAnsi="Vodafone Rg"/>
          <w:noProof/>
          <w:lang w:val="tr-TR"/>
        </w:rPr>
        <w:t>şebeke</w:t>
      </w:r>
      <w:r w:rsidRPr="004A550C">
        <w:rPr>
          <w:rFonts w:ascii="Vodafone Rg" w:hAnsi="Vodafone Rg"/>
          <w:noProof/>
          <w:lang w:val="tr-TR"/>
        </w:rPr>
        <w:t xml:space="preserve"> alanını müşteri memnuniyeti ekseninde konumlandırıyor</w:t>
      </w:r>
      <w:r w:rsidR="003A00E3">
        <w:rPr>
          <w:rFonts w:ascii="Vodafone Rg" w:hAnsi="Vodafone Rg"/>
          <w:noProof/>
          <w:lang w:val="tr-TR"/>
        </w:rPr>
        <w:t xml:space="preserve">uz. </w:t>
      </w:r>
      <w:r w:rsidRPr="004A550C">
        <w:rPr>
          <w:rFonts w:ascii="Vodafone Rg" w:hAnsi="Vodafone Rg"/>
          <w:noProof/>
          <w:lang w:val="tr-TR"/>
        </w:rPr>
        <w:t>Bu strateji, şirketi</w:t>
      </w:r>
      <w:r w:rsidR="00E505A9">
        <w:rPr>
          <w:rFonts w:ascii="Vodafone Rg" w:hAnsi="Vodafone Rg"/>
          <w:noProof/>
          <w:lang w:val="tr-TR"/>
        </w:rPr>
        <w:t xml:space="preserve">mizi </w:t>
      </w:r>
      <w:r w:rsidRPr="004A550C">
        <w:rPr>
          <w:rFonts w:ascii="Vodafone Rg" w:hAnsi="Vodafone Rg"/>
          <w:noProof/>
          <w:lang w:val="tr-TR"/>
        </w:rPr>
        <w:t>5G döneminde müşterilerine daha tutarlı ve güçlü bağlantı sunma hedefinde benzersiz bir konuma taşıyor.</w:t>
      </w:r>
      <w:r w:rsidR="00E505A9">
        <w:rPr>
          <w:rFonts w:ascii="Vodafone Rg" w:hAnsi="Vodafone Rg"/>
          <w:noProof/>
          <w:lang w:val="tr-TR"/>
        </w:rPr>
        <w:t>”</w:t>
      </w:r>
    </w:p>
    <w:p w14:paraId="01FAD4D5" w14:textId="77777777" w:rsidR="003F5AB1" w:rsidRPr="004A550C" w:rsidRDefault="003F5AB1" w:rsidP="004A550C">
      <w:pPr>
        <w:pStyle w:val="NormalWeb"/>
        <w:spacing w:before="0" w:beforeAutospacing="0" w:after="0" w:afterAutospacing="0"/>
        <w:jc w:val="both"/>
        <w:rPr>
          <w:rFonts w:ascii="Vodafone Rg" w:hAnsi="Vodafone Rg"/>
          <w:noProof/>
          <w:sz w:val="22"/>
          <w:szCs w:val="22"/>
          <w:lang w:val="tr-TR"/>
        </w:rPr>
      </w:pPr>
    </w:p>
    <w:p w14:paraId="3AA4164C" w14:textId="365630FD" w:rsidR="005106DB" w:rsidRPr="004A550C" w:rsidRDefault="00D3747B" w:rsidP="004A550C">
      <w:pPr>
        <w:pStyle w:val="NormalWeb"/>
        <w:spacing w:before="0" w:beforeAutospacing="0" w:after="0" w:afterAutospacing="0"/>
        <w:jc w:val="both"/>
        <w:rPr>
          <w:rFonts w:ascii="Vodafone Rg" w:hAnsi="Vodafone Rg"/>
          <w:noProof/>
          <w:sz w:val="22"/>
          <w:szCs w:val="22"/>
          <w:lang w:val="tr-TR"/>
        </w:rPr>
      </w:pPr>
      <w:r w:rsidRPr="004A550C">
        <w:rPr>
          <w:rFonts w:ascii="Vodafone Rg" w:hAnsi="Vodafone Rg" w:cstheme="minorHAnsi"/>
          <w:noProof/>
          <w:sz w:val="22"/>
          <w:szCs w:val="22"/>
          <w:lang w:val="tr-TR"/>
        </w:rPr>
        <w:t>Altyapı</w:t>
      </w:r>
      <w:r>
        <w:rPr>
          <w:rFonts w:ascii="Vodafone Rg" w:hAnsi="Vodafone Rg" w:cstheme="minorHAnsi"/>
          <w:noProof/>
          <w:sz w:val="22"/>
          <w:szCs w:val="22"/>
          <w:lang w:val="tr-TR"/>
        </w:rPr>
        <w:t>yı</w:t>
      </w:r>
      <w:r w:rsidRPr="004A550C">
        <w:rPr>
          <w:rFonts w:ascii="Vodafone Rg" w:hAnsi="Vodafone Rg" w:cstheme="minorHAnsi"/>
          <w:noProof/>
          <w:sz w:val="22"/>
          <w:szCs w:val="22"/>
          <w:lang w:val="tr-TR"/>
        </w:rPr>
        <w:t xml:space="preserve"> en yeni teknolojilerle geliştirmeyi sürdürerek müşteriler</w:t>
      </w:r>
      <w:r>
        <w:rPr>
          <w:rFonts w:ascii="Vodafone Rg" w:hAnsi="Vodafone Rg" w:cstheme="minorHAnsi"/>
          <w:noProof/>
          <w:sz w:val="22"/>
          <w:szCs w:val="22"/>
          <w:lang w:val="tr-TR"/>
        </w:rPr>
        <w:t>e</w:t>
      </w:r>
      <w:r w:rsidRPr="004A550C">
        <w:rPr>
          <w:rFonts w:ascii="Vodafone Rg" w:hAnsi="Vodafone Rg" w:cstheme="minorHAnsi"/>
          <w:noProof/>
          <w:sz w:val="22"/>
          <w:szCs w:val="22"/>
          <w:lang w:val="tr-TR"/>
        </w:rPr>
        <w:t xml:space="preserve"> en iyi dijital deneyimi yaşatmaya devam e</w:t>
      </w:r>
      <w:r>
        <w:rPr>
          <w:rFonts w:ascii="Vodafone Rg" w:hAnsi="Vodafone Rg" w:cstheme="minorHAnsi"/>
          <w:noProof/>
          <w:sz w:val="22"/>
          <w:szCs w:val="22"/>
          <w:lang w:val="tr-TR"/>
        </w:rPr>
        <w:t>ttiklerini belirten</w:t>
      </w:r>
      <w:r w:rsidRPr="004A550C">
        <w:rPr>
          <w:rFonts w:ascii="Vodafone Rg" w:hAnsi="Vodafone Rg"/>
          <w:noProof/>
          <w:sz w:val="22"/>
          <w:szCs w:val="22"/>
          <w:lang w:val="tr-TR"/>
        </w:rPr>
        <w:t xml:space="preserve"> </w:t>
      </w:r>
      <w:r w:rsidR="005106DB" w:rsidRPr="004A550C">
        <w:rPr>
          <w:rFonts w:ascii="Vodafone Rg" w:hAnsi="Vodafone Rg"/>
          <w:b/>
          <w:bCs/>
          <w:noProof/>
          <w:sz w:val="22"/>
          <w:szCs w:val="22"/>
          <w:lang w:val="tr-TR"/>
        </w:rPr>
        <w:t>Aksoy,</w:t>
      </w:r>
      <w:r w:rsidR="005106DB" w:rsidRPr="004A550C">
        <w:rPr>
          <w:rFonts w:ascii="Vodafone Rg" w:hAnsi="Vodafone Rg"/>
          <w:noProof/>
          <w:sz w:val="22"/>
          <w:szCs w:val="22"/>
          <w:lang w:val="tr-TR"/>
        </w:rPr>
        <w:t xml:space="preserve"> şöyle konuştu: </w:t>
      </w:r>
    </w:p>
    <w:p w14:paraId="03E68ABE" w14:textId="77777777" w:rsidR="003F5AB1" w:rsidRPr="004A550C" w:rsidRDefault="003F5AB1" w:rsidP="004A550C">
      <w:pPr>
        <w:pStyle w:val="NormalWeb"/>
        <w:spacing w:before="0" w:beforeAutospacing="0" w:after="0" w:afterAutospacing="0"/>
        <w:jc w:val="both"/>
        <w:rPr>
          <w:rFonts w:ascii="Vodafone Rg" w:hAnsi="Vodafone Rg"/>
          <w:noProof/>
          <w:sz w:val="22"/>
          <w:szCs w:val="22"/>
          <w:lang w:val="tr-TR"/>
        </w:rPr>
      </w:pPr>
    </w:p>
    <w:p w14:paraId="4575BDAC" w14:textId="15D0FED2" w:rsidR="000413E5" w:rsidRDefault="005106DB" w:rsidP="004A550C">
      <w:pPr>
        <w:pStyle w:val="NormalWeb"/>
        <w:spacing w:before="0" w:beforeAutospacing="0" w:after="0" w:afterAutospacing="0"/>
        <w:jc w:val="both"/>
        <w:rPr>
          <w:rFonts w:ascii="Vodafone Rg" w:hAnsi="Vodafone Rg"/>
          <w:noProof/>
          <w:sz w:val="22"/>
          <w:szCs w:val="22"/>
          <w:lang w:val="tr-TR"/>
        </w:rPr>
      </w:pPr>
      <w:r w:rsidRPr="004A550C">
        <w:rPr>
          <w:rFonts w:ascii="Vodafone Rg" w:hAnsi="Vodafone Rg"/>
          <w:noProof/>
          <w:sz w:val="22"/>
          <w:szCs w:val="22"/>
          <w:lang w:val="tr-TR"/>
        </w:rPr>
        <w:t>“</w:t>
      </w:r>
      <w:r w:rsidR="00C32ABD" w:rsidRPr="004A550C">
        <w:rPr>
          <w:rFonts w:ascii="Vodafone Rg" w:hAnsi="Vodafone Rg"/>
          <w:noProof/>
          <w:sz w:val="22"/>
          <w:szCs w:val="22"/>
          <w:lang w:val="tr-TR"/>
        </w:rPr>
        <w:t>Şebeke Kalite Endeksi modeliyle</w:t>
      </w:r>
      <w:r w:rsidR="000413E5" w:rsidRPr="004A550C">
        <w:rPr>
          <w:rFonts w:ascii="Vodafone Rg" w:hAnsi="Vodafone Rg"/>
          <w:noProof/>
          <w:sz w:val="22"/>
          <w:szCs w:val="22"/>
          <w:lang w:val="tr-TR"/>
        </w:rPr>
        <w:t>, her müşterimizin kullanımına göre ağırlıklı bir skor hesaplayarak şebekemizde yaşadığı deneyimi takip edebiliyoruz.</w:t>
      </w:r>
      <w:r w:rsidRPr="004A550C">
        <w:rPr>
          <w:rFonts w:ascii="Vodafone Rg" w:hAnsi="Vodafone Rg"/>
          <w:noProof/>
          <w:sz w:val="22"/>
          <w:szCs w:val="22"/>
          <w:lang w:val="tr-TR"/>
        </w:rPr>
        <w:t xml:space="preserve"> </w:t>
      </w:r>
      <w:r w:rsidR="000413E5" w:rsidRPr="004A550C">
        <w:rPr>
          <w:rFonts w:ascii="Vodafone Rg" w:hAnsi="Vodafone Rg"/>
          <w:noProof/>
          <w:sz w:val="22"/>
          <w:szCs w:val="22"/>
          <w:lang w:val="tr-TR"/>
        </w:rPr>
        <w:t>Bir müşterimiz</w:t>
      </w:r>
      <w:r w:rsidR="00756441">
        <w:rPr>
          <w:rFonts w:ascii="Vodafone Rg" w:hAnsi="Vodafone Rg"/>
          <w:noProof/>
          <w:sz w:val="22"/>
          <w:szCs w:val="22"/>
          <w:lang w:val="tr-TR"/>
        </w:rPr>
        <w:t>*</w:t>
      </w:r>
      <w:r w:rsidR="000413E5" w:rsidRPr="004A550C">
        <w:rPr>
          <w:rFonts w:ascii="Vodafone Rg" w:hAnsi="Vodafone Rg"/>
          <w:noProof/>
          <w:sz w:val="22"/>
          <w:szCs w:val="22"/>
          <w:lang w:val="tr-TR"/>
        </w:rPr>
        <w:t xml:space="preserve">, çağrı merkezimizi aradığında veya </w:t>
      </w:r>
      <w:r w:rsidR="00390DA8" w:rsidRPr="004A550C">
        <w:rPr>
          <w:rFonts w:ascii="Vodafone Rg" w:hAnsi="Vodafone Rg"/>
          <w:noProof/>
          <w:sz w:val="22"/>
          <w:szCs w:val="22"/>
          <w:lang w:val="tr-TR"/>
        </w:rPr>
        <w:t xml:space="preserve">sanal asistanımız </w:t>
      </w:r>
      <w:r w:rsidR="000413E5" w:rsidRPr="004A550C">
        <w:rPr>
          <w:rFonts w:ascii="Vodafone Rg" w:hAnsi="Vodafone Rg"/>
          <w:noProof/>
          <w:sz w:val="22"/>
          <w:szCs w:val="22"/>
          <w:lang w:val="tr-TR"/>
        </w:rPr>
        <w:t>TOBi üzerinden bize ulaştığında, son günlerde aldığı hizmet kalitesinde olumsuz yönde bir değişim olduysa, bunu görebiliyor ve müşterimize daha hızlı bir şekilde çözüm üretiyoruz.</w:t>
      </w:r>
      <w:r w:rsidRPr="004A550C">
        <w:rPr>
          <w:rFonts w:ascii="Vodafone Rg" w:hAnsi="Vodafone Rg"/>
          <w:noProof/>
          <w:sz w:val="22"/>
          <w:szCs w:val="22"/>
          <w:lang w:val="tr-TR"/>
        </w:rPr>
        <w:t xml:space="preserve"> </w:t>
      </w:r>
      <w:r w:rsidR="000413E5" w:rsidRPr="004A550C">
        <w:rPr>
          <w:rFonts w:ascii="Vodafone Rg" w:hAnsi="Vodafone Rg"/>
          <w:noProof/>
          <w:sz w:val="22"/>
          <w:szCs w:val="22"/>
          <w:lang w:val="tr-TR"/>
        </w:rPr>
        <w:t>Dahası, olumsuz deneyim yaşadığını tespit ettiğimiz müşterilere telafi edici ödüller sunuyoruz.</w:t>
      </w:r>
      <w:r w:rsidRPr="004A550C">
        <w:rPr>
          <w:rFonts w:ascii="Vodafone Rg" w:hAnsi="Vodafone Rg"/>
          <w:noProof/>
          <w:sz w:val="22"/>
          <w:szCs w:val="22"/>
          <w:lang w:val="tr-TR"/>
        </w:rPr>
        <w:t xml:space="preserve"> </w:t>
      </w:r>
      <w:r w:rsidR="000413E5" w:rsidRPr="004A550C">
        <w:rPr>
          <w:rFonts w:ascii="Vodafone Rg" w:hAnsi="Vodafone Rg"/>
          <w:noProof/>
          <w:sz w:val="22"/>
          <w:szCs w:val="22"/>
          <w:lang w:val="tr-TR"/>
        </w:rPr>
        <w:t>Belirli bir bölgede bulunan müşterilerimizin şebeke deneyiminde toplu bir bozulma tespit edersek de herhangi bir şikayet gelmemiş bile olsa proaktif bir şekilde düzeltici aksiyon alıyor, müşterilerimizin yaşadığı olumsuz deneyimi henüz onlar için bir şikayete dönüşmeden düzeltiyoruz.</w:t>
      </w:r>
      <w:r w:rsidRPr="004A550C">
        <w:rPr>
          <w:rFonts w:ascii="Vodafone Rg" w:hAnsi="Vodafone Rg"/>
          <w:noProof/>
          <w:sz w:val="22"/>
          <w:szCs w:val="22"/>
          <w:lang w:val="tr-TR"/>
        </w:rPr>
        <w:t>”</w:t>
      </w:r>
    </w:p>
    <w:p w14:paraId="19C89784" w14:textId="77777777" w:rsidR="004C6595" w:rsidRPr="004A550C" w:rsidRDefault="004C6595" w:rsidP="004A550C">
      <w:pPr>
        <w:pStyle w:val="NormalWeb"/>
        <w:spacing w:before="0" w:beforeAutospacing="0" w:after="0" w:afterAutospacing="0"/>
        <w:jc w:val="both"/>
        <w:rPr>
          <w:rFonts w:ascii="Vodafone Rg" w:hAnsi="Vodafone Rg"/>
          <w:noProof/>
          <w:sz w:val="22"/>
          <w:szCs w:val="22"/>
          <w:lang w:val="tr-TR"/>
        </w:rPr>
      </w:pPr>
    </w:p>
    <w:p w14:paraId="551CD39C" w14:textId="50108C24" w:rsidR="00835CE5" w:rsidRPr="004A550C" w:rsidRDefault="00835CE5" w:rsidP="00835CE5">
      <w:pPr>
        <w:pStyle w:val="NormalWeb"/>
        <w:spacing w:before="0" w:beforeAutospacing="0" w:after="0" w:afterAutospacing="0"/>
        <w:jc w:val="both"/>
        <w:rPr>
          <w:rFonts w:ascii="Vodafone Rg" w:hAnsi="Vodafone Rg"/>
          <w:b/>
          <w:bCs/>
          <w:noProof/>
          <w:sz w:val="22"/>
          <w:szCs w:val="22"/>
          <w:lang w:val="tr-TR"/>
        </w:rPr>
      </w:pPr>
      <w:r w:rsidRPr="004A550C">
        <w:rPr>
          <w:rFonts w:ascii="Vodafone Rg" w:hAnsi="Vodafone Rg"/>
          <w:b/>
          <w:bCs/>
          <w:noProof/>
          <w:sz w:val="22"/>
          <w:szCs w:val="22"/>
          <w:lang w:val="tr-TR"/>
        </w:rPr>
        <w:t xml:space="preserve">“Odağımız müşteri </w:t>
      </w:r>
      <w:r>
        <w:rPr>
          <w:rFonts w:ascii="Vodafone Rg" w:hAnsi="Vodafone Rg"/>
          <w:b/>
          <w:bCs/>
          <w:noProof/>
          <w:sz w:val="22"/>
          <w:szCs w:val="22"/>
          <w:lang w:val="tr-TR"/>
        </w:rPr>
        <w:t>memnuniyeti</w:t>
      </w:r>
      <w:r w:rsidRPr="004A550C">
        <w:rPr>
          <w:rFonts w:ascii="Vodafone Rg" w:hAnsi="Vodafone Rg"/>
          <w:b/>
          <w:bCs/>
          <w:noProof/>
          <w:sz w:val="22"/>
          <w:szCs w:val="22"/>
          <w:lang w:val="tr-TR"/>
        </w:rPr>
        <w:t>”</w:t>
      </w:r>
    </w:p>
    <w:p w14:paraId="16887D8E" w14:textId="77777777" w:rsidR="00835CE5" w:rsidRDefault="00835CE5" w:rsidP="004A550C">
      <w:pPr>
        <w:pStyle w:val="NormalWeb"/>
        <w:spacing w:before="0" w:beforeAutospacing="0" w:after="0" w:afterAutospacing="0"/>
        <w:jc w:val="both"/>
        <w:rPr>
          <w:rFonts w:ascii="Vodafone Rg" w:hAnsi="Vodafone Rg"/>
          <w:noProof/>
          <w:sz w:val="22"/>
          <w:szCs w:val="22"/>
          <w:lang w:val="tr-TR"/>
        </w:rPr>
      </w:pPr>
    </w:p>
    <w:p w14:paraId="72E2F2B0" w14:textId="63678C91" w:rsidR="00967D6D" w:rsidRPr="004A550C" w:rsidRDefault="00967D6D" w:rsidP="004A550C">
      <w:pPr>
        <w:pStyle w:val="NormalWeb"/>
        <w:spacing w:before="0" w:beforeAutospacing="0" w:after="0" w:afterAutospacing="0"/>
        <w:jc w:val="both"/>
        <w:rPr>
          <w:rFonts w:ascii="Vodafone Rg" w:hAnsi="Vodafone Rg"/>
          <w:noProof/>
          <w:sz w:val="22"/>
          <w:szCs w:val="22"/>
          <w:lang w:val="tr-TR"/>
        </w:rPr>
      </w:pPr>
      <w:r w:rsidRPr="004A550C">
        <w:rPr>
          <w:rFonts w:ascii="Vodafone Rg" w:hAnsi="Vodafone Rg"/>
          <w:noProof/>
          <w:sz w:val="22"/>
          <w:szCs w:val="22"/>
          <w:lang w:val="tr-TR"/>
        </w:rPr>
        <w:t xml:space="preserve">Önceliklerinin her zaman müşteri memnuniyeti olduğuna dikkat çeken </w:t>
      </w:r>
      <w:r w:rsidRPr="004A550C">
        <w:rPr>
          <w:rFonts w:ascii="Vodafone Rg" w:hAnsi="Vodafone Rg"/>
          <w:b/>
          <w:bCs/>
          <w:noProof/>
          <w:sz w:val="22"/>
          <w:szCs w:val="22"/>
          <w:lang w:val="tr-TR"/>
        </w:rPr>
        <w:t>Engin Aksoy</w:t>
      </w:r>
      <w:r w:rsidRPr="004A550C">
        <w:rPr>
          <w:rFonts w:ascii="Vodafone Rg" w:hAnsi="Vodafone Rg"/>
          <w:noProof/>
          <w:sz w:val="22"/>
          <w:szCs w:val="22"/>
          <w:lang w:val="tr-TR"/>
        </w:rPr>
        <w:t>, şunları söyledi:</w:t>
      </w:r>
    </w:p>
    <w:p w14:paraId="0785390F" w14:textId="77777777" w:rsidR="00967D6D" w:rsidRPr="004A550C" w:rsidRDefault="00967D6D" w:rsidP="004A550C">
      <w:pPr>
        <w:pStyle w:val="NormalWeb"/>
        <w:spacing w:before="0" w:beforeAutospacing="0" w:after="0" w:afterAutospacing="0"/>
        <w:jc w:val="both"/>
        <w:rPr>
          <w:rFonts w:ascii="Vodafone Rg" w:hAnsi="Vodafone Rg"/>
          <w:noProof/>
          <w:sz w:val="22"/>
          <w:szCs w:val="22"/>
          <w:lang w:val="tr-TR"/>
        </w:rPr>
      </w:pPr>
    </w:p>
    <w:p w14:paraId="1CEAB650" w14:textId="722C16F1" w:rsidR="00967D6D" w:rsidRDefault="00967D6D" w:rsidP="004A550C">
      <w:pPr>
        <w:pStyle w:val="NormalWeb"/>
        <w:spacing w:before="0" w:beforeAutospacing="0" w:after="0" w:afterAutospacing="0"/>
        <w:jc w:val="both"/>
        <w:rPr>
          <w:rFonts w:ascii="Vodafone Rg" w:hAnsi="Vodafone Rg"/>
          <w:noProof/>
          <w:sz w:val="22"/>
          <w:szCs w:val="22"/>
          <w:lang w:val="tr-TR"/>
        </w:rPr>
      </w:pPr>
      <w:r w:rsidRPr="004A550C">
        <w:rPr>
          <w:rFonts w:ascii="Vodafone Rg" w:hAnsi="Vodafone Rg"/>
          <w:noProof/>
          <w:sz w:val="22"/>
          <w:szCs w:val="22"/>
          <w:lang w:val="tr-TR"/>
        </w:rPr>
        <w:t>“Vodafone olarak, Türkiye’de en düşük müşteri kaybına sahip operatör olmayı sürdürüyoruz. Son 5 yıldır sektörde müşteri kayıp oranı en iyi operatör olmamız, müşteri bağlılığı ve memnuniyeti konusundaki iddiamızı da ispatlıyor. Geçtiğimiz yıl müşteri odaklı kültürel dönüşüm yaratma hedefiyle Memnuniyet Merkezi programımızı hayata geçirdik ve bu kapsamda yürüttüğümüz çalışmalarla son bir yılda müşteri deneyiminde önemli iyileşme</w:t>
      </w:r>
      <w:r w:rsidR="00F847DB">
        <w:rPr>
          <w:rFonts w:ascii="Vodafone Rg" w:hAnsi="Vodafone Rg"/>
          <w:noProof/>
          <w:sz w:val="22"/>
          <w:szCs w:val="22"/>
          <w:lang w:val="tr-TR"/>
        </w:rPr>
        <w:t>ler</w:t>
      </w:r>
      <w:r w:rsidRPr="004A550C">
        <w:rPr>
          <w:rFonts w:ascii="Vodafone Rg" w:hAnsi="Vodafone Rg"/>
          <w:noProof/>
          <w:sz w:val="22"/>
          <w:szCs w:val="22"/>
          <w:lang w:val="tr-TR"/>
        </w:rPr>
        <w:t xml:space="preserve"> sağladık. Vizyonumuz, her bir müşterimizin en iyi deneyime ulaşması için dijital devrimin yolunu açmak.”</w:t>
      </w:r>
    </w:p>
    <w:p w14:paraId="12785D8F" w14:textId="77777777" w:rsidR="009C067C" w:rsidRDefault="009C067C" w:rsidP="004A550C">
      <w:pPr>
        <w:pStyle w:val="NormalWeb"/>
        <w:spacing w:before="0" w:beforeAutospacing="0" w:after="0" w:afterAutospacing="0"/>
        <w:jc w:val="both"/>
        <w:rPr>
          <w:rFonts w:ascii="Vodafone Rg" w:hAnsi="Vodafone Rg"/>
          <w:noProof/>
          <w:sz w:val="22"/>
          <w:szCs w:val="22"/>
          <w:lang w:val="tr-TR"/>
        </w:rPr>
      </w:pPr>
    </w:p>
    <w:p w14:paraId="2FD30D31" w14:textId="48DB3905" w:rsidR="009C067C" w:rsidRPr="008C0A96" w:rsidRDefault="009C067C" w:rsidP="004A550C">
      <w:pPr>
        <w:pStyle w:val="NormalWeb"/>
        <w:spacing w:before="0" w:beforeAutospacing="0" w:after="0" w:afterAutospacing="0"/>
        <w:jc w:val="both"/>
        <w:rPr>
          <w:rFonts w:ascii="Vodafone Rg" w:hAnsi="Vodafone Rg"/>
          <w:noProof/>
          <w:sz w:val="18"/>
          <w:szCs w:val="18"/>
          <w:lang w:val="tr-TR"/>
        </w:rPr>
      </w:pPr>
      <w:r w:rsidRPr="008C0A96">
        <w:rPr>
          <w:rFonts w:ascii="Vodafone Rg" w:hAnsi="Vodafone Rg"/>
          <w:noProof/>
          <w:sz w:val="18"/>
          <w:szCs w:val="18"/>
          <w:lang w:val="tr-TR"/>
        </w:rPr>
        <w:t>*</w:t>
      </w:r>
      <w:r w:rsidR="00374D74" w:rsidRPr="008C0A96">
        <w:rPr>
          <w:rFonts w:ascii="Vodafone Rg" w:hAnsi="Vodafone Rg"/>
          <w:noProof/>
          <w:sz w:val="18"/>
          <w:szCs w:val="18"/>
          <w:lang w:val="tr-TR"/>
        </w:rPr>
        <w:t xml:space="preserve">Uygulama sadece gerekli onayları veren müşterileri kapsamaktadır. </w:t>
      </w:r>
    </w:p>
    <w:p w14:paraId="656A8BFD" w14:textId="77777777" w:rsidR="00CF6F30" w:rsidRPr="00DB4DD5" w:rsidRDefault="00CF6F30" w:rsidP="004A550C">
      <w:pPr>
        <w:spacing w:after="0" w:line="240" w:lineRule="auto"/>
        <w:ind w:right="-1"/>
        <w:jc w:val="both"/>
        <w:rPr>
          <w:rFonts w:ascii="Vodafone Rg" w:eastAsia="Vodafone Rg" w:hAnsi="Vodafone Rg" w:cs="Vodafone Rg"/>
          <w:noProof/>
          <w:sz w:val="18"/>
          <w:szCs w:val="18"/>
          <w:lang w:val="tr-TR"/>
        </w:rPr>
      </w:pPr>
    </w:p>
    <w:p w14:paraId="08CF04B4" w14:textId="77777777" w:rsidR="00E96463" w:rsidRPr="00C924C3" w:rsidRDefault="00E96463" w:rsidP="004A550C">
      <w:pPr>
        <w:spacing w:after="0" w:line="240" w:lineRule="auto"/>
        <w:jc w:val="both"/>
        <w:rPr>
          <w:rFonts w:ascii="Vodafone Rg" w:hAnsi="Vodafone Rg"/>
          <w:noProof/>
          <w:sz w:val="16"/>
          <w:szCs w:val="16"/>
          <w:lang w:val="tr-TR"/>
        </w:rPr>
      </w:pPr>
    </w:p>
    <w:p w14:paraId="08F41F5F" w14:textId="77777777" w:rsidR="00E96463" w:rsidRPr="00C924C3" w:rsidRDefault="00E96463" w:rsidP="004A550C">
      <w:pPr>
        <w:spacing w:after="0" w:line="240" w:lineRule="auto"/>
        <w:jc w:val="both"/>
        <w:rPr>
          <w:rFonts w:ascii="Vodafone Rg" w:hAnsi="Vodafone Rg"/>
          <w:b/>
          <w:bCs/>
          <w:i/>
          <w:iCs/>
          <w:noProof/>
          <w:sz w:val="16"/>
          <w:szCs w:val="16"/>
          <w:u w:val="single"/>
          <w:lang w:val="tr-TR"/>
        </w:rPr>
      </w:pPr>
      <w:r w:rsidRPr="00C924C3">
        <w:rPr>
          <w:rFonts w:ascii="Vodafone Rg" w:hAnsi="Vodafone Rg"/>
          <w:b/>
          <w:bCs/>
          <w:i/>
          <w:iCs/>
          <w:noProof/>
          <w:sz w:val="16"/>
          <w:szCs w:val="16"/>
          <w:u w:val="single"/>
          <w:lang w:val="tr-TR"/>
        </w:rPr>
        <w:t>Vodafone Grubu hakkında</w:t>
      </w:r>
    </w:p>
    <w:p w14:paraId="47A124D5" w14:textId="77777777" w:rsidR="00023037" w:rsidRPr="00023037" w:rsidRDefault="00023037" w:rsidP="00023037">
      <w:pPr>
        <w:spacing w:after="0" w:line="240" w:lineRule="auto"/>
        <w:ind w:right="-11"/>
        <w:contextualSpacing/>
        <w:jc w:val="both"/>
        <w:rPr>
          <w:rFonts w:ascii="Vodafone Rg" w:hAnsi="Vodafone Rg"/>
          <w:i/>
          <w:iCs/>
          <w:noProof/>
          <w:sz w:val="16"/>
          <w:szCs w:val="16"/>
          <w:lang w:val="tr-TR"/>
        </w:rPr>
      </w:pPr>
      <w:r w:rsidRPr="00023037">
        <w:rPr>
          <w:rFonts w:ascii="Vodafone Rg" w:hAnsi="Vodafone Rg"/>
          <w:i/>
          <w:iCs/>
          <w:noProof/>
          <w:sz w:val="16"/>
          <w:szCs w:val="16"/>
          <w:lang w:val="tr-TR"/>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220 milyonu aşkın IoT bağlantısıyla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4ABCCBBD" w14:textId="0C0ECD4F" w:rsidR="00770883" w:rsidRDefault="00023037" w:rsidP="00023037">
      <w:pPr>
        <w:spacing w:after="0" w:line="240" w:lineRule="auto"/>
        <w:ind w:right="-11"/>
        <w:contextualSpacing/>
        <w:jc w:val="both"/>
        <w:rPr>
          <w:rFonts w:ascii="Vodafone Rg" w:hAnsi="Vodafone Rg"/>
          <w:i/>
          <w:iCs/>
          <w:noProof/>
          <w:sz w:val="16"/>
          <w:szCs w:val="16"/>
          <w:lang w:val="tr-TR"/>
        </w:rPr>
      </w:pPr>
      <w:r w:rsidRPr="00023037">
        <w:rPr>
          <w:rFonts w:ascii="Vodafone Rg" w:hAnsi="Vodafone Rg"/>
          <w:i/>
          <w:iCs/>
          <w:noProof/>
          <w:sz w:val="16"/>
          <w:szCs w:val="16"/>
          <w:lang w:val="tr-TR"/>
        </w:rPr>
        <w:t>Daha fazla bilgi için www.vodafone.com adresini ziyaret edebilir, @VodafoneGroup X hesabımızı takip edebilir ve www.linkedin.com/company/vodafone adresinden bizimle bağlantı kurabilirsiniz.</w:t>
      </w:r>
    </w:p>
    <w:p w14:paraId="64C0306D" w14:textId="77777777" w:rsidR="00023037" w:rsidRPr="00C924C3" w:rsidRDefault="00023037" w:rsidP="00023037">
      <w:pPr>
        <w:spacing w:after="0" w:line="240" w:lineRule="auto"/>
        <w:ind w:right="-11"/>
        <w:contextualSpacing/>
        <w:jc w:val="both"/>
        <w:rPr>
          <w:rFonts w:ascii="Vodafone Rg" w:hAnsi="Vodafone Rg" w:cs="Arial"/>
          <w:i/>
          <w:iCs/>
          <w:noProof/>
          <w:sz w:val="16"/>
          <w:szCs w:val="16"/>
          <w:lang w:val="tr-TR"/>
        </w:rPr>
      </w:pPr>
    </w:p>
    <w:p w14:paraId="47E0F65D" w14:textId="77777777" w:rsidR="00770883" w:rsidRPr="00C924C3" w:rsidRDefault="00770883" w:rsidP="004A550C">
      <w:pPr>
        <w:spacing w:after="0" w:line="240" w:lineRule="auto"/>
        <w:jc w:val="both"/>
        <w:rPr>
          <w:rFonts w:ascii="Vodafone Rg" w:eastAsia="Times New Roman" w:hAnsi="Vodafone Rg" w:cs="Times New Roman"/>
          <w:noProof/>
          <w:sz w:val="16"/>
          <w:szCs w:val="16"/>
          <w:lang w:val="tr-TR" w:eastAsia="tr-TR"/>
        </w:rPr>
      </w:pPr>
      <w:r w:rsidRPr="00C924C3">
        <w:rPr>
          <w:rFonts w:ascii="Vodafone Rg" w:eastAsia="Times New Roman" w:hAnsi="Vodafone Rg" w:cs="Times New Roman"/>
          <w:b/>
          <w:bCs/>
          <w:noProof/>
          <w:sz w:val="16"/>
          <w:szCs w:val="16"/>
          <w:lang w:val="tr-TR" w:eastAsia="tr-TR"/>
        </w:rPr>
        <w:t>Bilgi için:</w:t>
      </w:r>
      <w:r w:rsidRPr="00C924C3">
        <w:rPr>
          <w:rFonts w:ascii="Vodafone Rg" w:eastAsia="Times New Roman" w:hAnsi="Vodafone Rg" w:cs="Times New Roman"/>
          <w:noProof/>
          <w:sz w:val="16"/>
          <w:szCs w:val="16"/>
          <w:lang w:val="tr-TR" w:eastAsia="tr-TR"/>
        </w:rPr>
        <w:t xml:space="preserve"> Medyaevi İletişim / Güven Adalı / 0542 511 54 93 / </w:t>
      </w:r>
      <w:hyperlink r:id="rId8" w:history="1">
        <w:r w:rsidRPr="00C924C3">
          <w:rPr>
            <w:rStyle w:val="Kpr"/>
            <w:rFonts w:ascii="Vodafone Rg" w:hAnsi="Vodafone Rg"/>
            <w:noProof/>
            <w:sz w:val="16"/>
            <w:szCs w:val="16"/>
            <w:lang w:val="tr-TR" w:eastAsia="tr-TR"/>
          </w:rPr>
          <w:t>gadali@medyaevi.com.tr</w:t>
        </w:r>
      </w:hyperlink>
      <w:r w:rsidRPr="00C924C3">
        <w:rPr>
          <w:rFonts w:ascii="Vodafone Rg" w:hAnsi="Vodafone Rg"/>
          <w:noProof/>
          <w:sz w:val="16"/>
          <w:szCs w:val="16"/>
          <w:lang w:val="tr-TR" w:eastAsia="tr-TR"/>
        </w:rPr>
        <w:drawing>
          <wp:anchor distT="0" distB="0" distL="114300" distR="114300" simplePos="0" relativeHeight="251659264" behindDoc="0" locked="0" layoutInCell="1" allowOverlap="1" wp14:anchorId="6E474280" wp14:editId="3ECF0EC7">
            <wp:simplePos x="0" y="0"/>
            <wp:positionH relativeFrom="column">
              <wp:posOffset>0</wp:posOffset>
            </wp:positionH>
            <wp:positionV relativeFrom="paragraph">
              <wp:posOffset>197485</wp:posOffset>
            </wp:positionV>
            <wp:extent cx="621665" cy="350520"/>
            <wp:effectExtent l="0" t="0" r="6985" b="0"/>
            <wp:wrapNone/>
            <wp:docPr id="3" name="Picture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C924C3">
        <w:rPr>
          <w:rFonts w:ascii="Vodafone Rg" w:hAnsi="Vodafone Rg"/>
          <w:noProof/>
          <w:sz w:val="16"/>
          <w:szCs w:val="16"/>
          <w:lang w:val="tr-TR" w:eastAsia="tr-TR"/>
        </w:rPr>
        <w:drawing>
          <wp:anchor distT="0" distB="0" distL="114300" distR="114300" simplePos="0" relativeHeight="251660288" behindDoc="0" locked="0" layoutInCell="1" allowOverlap="1" wp14:anchorId="2876BFE3" wp14:editId="6EAC27E7">
            <wp:simplePos x="0" y="0"/>
            <wp:positionH relativeFrom="column">
              <wp:posOffset>1318260</wp:posOffset>
            </wp:positionH>
            <wp:positionV relativeFrom="paragraph">
              <wp:posOffset>226695</wp:posOffset>
            </wp:positionV>
            <wp:extent cx="584835" cy="332105"/>
            <wp:effectExtent l="0" t="0" r="5715" b="0"/>
            <wp:wrapNone/>
            <wp:docPr id="6" name="Picture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C924C3">
        <w:rPr>
          <w:rFonts w:ascii="Vodafone Rg" w:hAnsi="Vodafone Rg"/>
          <w:noProof/>
          <w:sz w:val="16"/>
          <w:szCs w:val="16"/>
          <w:lang w:val="tr-TR" w:eastAsia="tr-TR"/>
        </w:rPr>
        <w:drawing>
          <wp:anchor distT="0" distB="0" distL="114300" distR="114300" simplePos="0" relativeHeight="251661312" behindDoc="0" locked="0" layoutInCell="1" allowOverlap="1" wp14:anchorId="5D83AAD9" wp14:editId="1F3E3042">
            <wp:simplePos x="0" y="0"/>
            <wp:positionH relativeFrom="column">
              <wp:posOffset>671830</wp:posOffset>
            </wp:positionH>
            <wp:positionV relativeFrom="paragraph">
              <wp:posOffset>223520</wp:posOffset>
            </wp:positionV>
            <wp:extent cx="609600" cy="350520"/>
            <wp:effectExtent l="0" t="0" r="0" b="0"/>
            <wp:wrapNone/>
            <wp:docPr id="530663191" name="Picture 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1C582C6C" w14:textId="77777777" w:rsidR="00770883" w:rsidRPr="00C924C3" w:rsidRDefault="00770883" w:rsidP="004A550C">
      <w:pPr>
        <w:spacing w:after="0" w:line="240" w:lineRule="auto"/>
        <w:jc w:val="both"/>
        <w:rPr>
          <w:rFonts w:ascii="Vodafone Rg" w:hAnsi="Vodafone Rg"/>
          <w:noProof/>
          <w:sz w:val="16"/>
          <w:szCs w:val="16"/>
          <w:lang w:val="tr-TR"/>
        </w:rPr>
      </w:pPr>
    </w:p>
    <w:p w14:paraId="7DACEE84" w14:textId="77777777" w:rsidR="00770883" w:rsidRPr="00C924C3" w:rsidRDefault="00770883" w:rsidP="004A550C">
      <w:pPr>
        <w:spacing w:after="0" w:line="240" w:lineRule="auto"/>
        <w:jc w:val="both"/>
        <w:rPr>
          <w:rFonts w:ascii="Vodafone Rg" w:hAnsi="Vodafone Rg"/>
          <w:noProof/>
          <w:sz w:val="16"/>
          <w:szCs w:val="16"/>
          <w:lang w:val="tr-TR"/>
        </w:rPr>
      </w:pPr>
    </w:p>
    <w:p w14:paraId="3CF4FE86" w14:textId="77777777" w:rsidR="00770883" w:rsidRPr="00C924C3" w:rsidRDefault="00770883" w:rsidP="004A550C">
      <w:pPr>
        <w:spacing w:after="0" w:line="240" w:lineRule="auto"/>
        <w:ind w:right="-1"/>
        <w:jc w:val="both"/>
        <w:rPr>
          <w:rFonts w:ascii="Vodafone Rg" w:eastAsia="Vodafone Rg" w:hAnsi="Vodafone Rg" w:cs="Vodafone Rg"/>
          <w:noProof/>
          <w:sz w:val="16"/>
          <w:szCs w:val="16"/>
          <w:lang w:val="tr-TR"/>
        </w:rPr>
      </w:pPr>
    </w:p>
    <w:sectPr w:rsidR="00770883" w:rsidRPr="00C924C3" w:rsidSect="00DB4DD5">
      <w:footerReference w:type="default" r:id="rId15"/>
      <w:headerReference w:type="first" r:id="rId16"/>
      <w:footerReference w:type="first" r:id="rId17"/>
      <w:pgSz w:w="11906" w:h="16838"/>
      <w:pgMar w:top="2410" w:right="1133" w:bottom="851" w:left="1418" w:header="0"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FEA79" w14:textId="77777777" w:rsidR="0066006B" w:rsidRDefault="0066006B">
      <w:pPr>
        <w:spacing w:after="0" w:line="240" w:lineRule="auto"/>
      </w:pPr>
      <w:r>
        <w:separator/>
      </w:r>
    </w:p>
  </w:endnote>
  <w:endnote w:type="continuationSeparator" w:id="0">
    <w:p w14:paraId="2413C90D" w14:textId="77777777" w:rsidR="0066006B" w:rsidRDefault="00660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odafone ExB">
    <w:charset w:val="A2"/>
    <w:family w:val="auto"/>
    <w:pitch w:val="variable"/>
    <w:sig w:usb0="A00002BF" w:usb1="1000204B" w:usb2="00000000" w:usb3="00000000" w:csb0="0000009F" w:csb1="00000000"/>
  </w:font>
  <w:font w:name="Georgia">
    <w:panose1 w:val="02040502050405020303"/>
    <w:charset w:val="A2"/>
    <w:family w:val="roman"/>
    <w:pitch w:val="variable"/>
    <w:sig w:usb0="00000287" w:usb1="00000000" w:usb2="00000000" w:usb3="00000000" w:csb0="0000009F" w:csb1="00000000"/>
  </w:font>
  <w:font w:name="Vodafone Rg">
    <w:altName w:val="Calibri"/>
    <w:charset w:val="A2"/>
    <w:family w:val="swiss"/>
    <w:pitch w:val="variable"/>
    <w:sig w:usb0="A00002BF" w:usb1="1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23520" w14:textId="77777777" w:rsidR="003872B6" w:rsidRDefault="009418DE">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16"/>
        <w:szCs w:val="16"/>
      </w:rPr>
    </w:pPr>
    <w:r>
      <w:rPr>
        <w:rFonts w:ascii="Arial" w:eastAsia="Arial" w:hAnsi="Arial" w:cs="Arial"/>
        <w:noProof/>
        <w:color w:val="1F497D"/>
        <w:sz w:val="16"/>
        <w:szCs w:val="16"/>
      </w:rPr>
      <mc:AlternateContent>
        <mc:Choice Requires="wps">
          <w:drawing>
            <wp:anchor distT="0" distB="0" distL="114300" distR="114300" simplePos="0" relativeHeight="251661312" behindDoc="0" locked="0" layoutInCell="0" allowOverlap="1" wp14:anchorId="59A39F41" wp14:editId="75216FCE">
              <wp:simplePos x="0" y="0"/>
              <wp:positionH relativeFrom="page">
                <wp:posOffset>0</wp:posOffset>
              </wp:positionH>
              <wp:positionV relativeFrom="page">
                <wp:posOffset>10227945</wp:posOffset>
              </wp:positionV>
              <wp:extent cx="7560310" cy="273050"/>
              <wp:effectExtent l="0" t="0" r="0" b="12700"/>
              <wp:wrapNone/>
              <wp:docPr id="1" name="MSIPCMc72040b5aa046a0421ffa5b2"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A735A0" w14:textId="7765967A" w:rsidR="009418DE" w:rsidRPr="009418DE" w:rsidRDefault="009418DE" w:rsidP="009418DE">
                          <w:pPr>
                            <w:spacing w:after="0"/>
                            <w:rPr>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9A39F41" id="_x0000_t202" coordsize="21600,21600" o:spt="202" path="m,l,21600r21600,l21600,xe">
              <v:stroke joinstyle="miter"/>
              <v:path gradientshapeok="t" o:connecttype="rect"/>
            </v:shapetype>
            <v:shape id="MSIPCMc72040b5aa046a0421ffa5b2"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02A735A0" w14:textId="7765967A" w:rsidR="009418DE" w:rsidRPr="009418DE" w:rsidRDefault="009418DE" w:rsidP="009418DE">
                    <w:pPr>
                      <w:spacing w:after="0"/>
                      <w:rPr>
                        <w:color w:val="000000"/>
                        <w:sz w:val="14"/>
                      </w:rPr>
                    </w:pPr>
                  </w:p>
                </w:txbxContent>
              </v:textbox>
              <w10:wrap anchorx="page" anchory="page"/>
            </v:shape>
          </w:pict>
        </mc:Fallback>
      </mc:AlternateContent>
    </w:r>
    <w:r w:rsidR="006A1CA6">
      <w:rPr>
        <w:rFonts w:ascii="Arial" w:eastAsia="Arial" w:hAnsi="Arial" w:cs="Arial"/>
        <w:color w:val="1F497D"/>
        <w:sz w:val="16"/>
        <w:szCs w:val="16"/>
      </w:rPr>
      <w:tab/>
    </w:r>
    <w:r w:rsidR="006A1CA6">
      <w:rPr>
        <w:rFonts w:ascii="Arial" w:eastAsia="Arial" w:hAnsi="Arial" w:cs="Arial"/>
        <w:color w:val="1F497D"/>
        <w:sz w:val="16"/>
        <w:szCs w:val="16"/>
      </w:rPr>
      <w:tab/>
    </w:r>
    <w:r w:rsidR="006A1CA6">
      <w:rPr>
        <w:noProof/>
      </w:rPr>
      <mc:AlternateContent>
        <mc:Choice Requires="wps">
          <w:drawing>
            <wp:anchor distT="0" distB="0" distL="114300" distR="114300" simplePos="0" relativeHeight="251659264" behindDoc="0" locked="0" layoutInCell="1" hidden="0" allowOverlap="1" wp14:anchorId="1ECB20F5" wp14:editId="71BC18DD">
              <wp:simplePos x="0" y="0"/>
              <wp:positionH relativeFrom="column">
                <wp:posOffset>-901699</wp:posOffset>
              </wp:positionH>
              <wp:positionV relativeFrom="paragraph">
                <wp:posOffset>10223500</wp:posOffset>
              </wp:positionV>
              <wp:extent cx="7569835" cy="276225"/>
              <wp:effectExtent l="0" t="0" r="0" b="0"/>
              <wp:wrapNone/>
              <wp:docPr id="428841273" name="Dikdörtgen 428841273"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6650"/>
                        <a:ext cx="7560310" cy="266700"/>
                      </a:xfrm>
                      <a:prstGeom prst="rect">
                        <a:avLst/>
                      </a:prstGeom>
                      <a:noFill/>
                      <a:ln>
                        <a:noFill/>
                      </a:ln>
                    </wps:spPr>
                    <wps:txbx>
                      <w:txbxContent>
                        <w:p w14:paraId="78F099C0" w14:textId="77777777" w:rsidR="003872B6" w:rsidRDefault="006A1CA6">
                          <w:pPr>
                            <w:spacing w:after="0" w:line="275" w:lineRule="auto"/>
                            <w:textDirection w:val="btLr"/>
                          </w:pPr>
                          <w:r>
                            <w:rPr>
                              <w:color w:val="000000"/>
                              <w:sz w:val="14"/>
                            </w:rPr>
                            <w:t>C2 General</w:t>
                          </w:r>
                        </w:p>
                      </w:txbxContent>
                    </wps:txbx>
                    <wps:bodyPr spcFirstLastPara="1" wrap="square" lIns="254000" tIns="0" rIns="91425" bIns="0" anchor="b" anchorCtr="0">
                      <a:noAutofit/>
                    </wps:bodyPr>
                  </wps:wsp>
                </a:graphicData>
              </a:graphic>
            </wp:anchor>
          </w:drawing>
        </mc:Choice>
        <mc:Fallback>
          <w:pict>
            <v:rect w14:anchorId="1ECB20F5" id="Dikdörtgen 428841273" o:spid="_x0000_s1027" alt="{&quot;HashCode&quot;:-1699574231,&quot;Height&quot;:841.0,&quot;Width&quot;:595.0,&quot;Placement&quot;:&quot;Footer&quot;,&quot;Index&quot;:&quot;Primary&quot;,&quot;Section&quot;:1,&quot;Top&quot;:0.0,&quot;Left&quot;:0.0}" style="position:absolute;margin-left:-71pt;margin-top:805pt;width:596.0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enLvwEAAFoDAAAOAAAAZHJzL2Uyb0RvYy54bWysU9tu2zAMfR+wfxD0vvjS2G2DOMWwIsOA&#10;YgvQ9QNkWYoF2JJGKrHz96OUtNnlbdiLTFEHh+eQ9PphHgd2VIDG2YYXi5wzZaXrjN03/OX79sMd&#10;ZxiE7cTgrGr4SSF/2Lx/t578SpWud0OngBGJxdXkG96H4FdZhrJXo8CF88rSo3YwikBX2GcdiInY&#10;xyEr87zOJgedBycVImUfz498k/i1VjJ80xpVYEPDSVtIJ6SzjWe2WYvVHoTvjbzIEP+gYhTGUtE3&#10;qkcRBDuA+YtqNBIcOh0W0o2Z09pIlTyQmyL/w81zL7xKXqg56N/ahP+PVn49PvsdUBsmjyukMLqY&#10;NYzxS/rYTGOt6upuWXF2avhNvazr6tI4NQcmCXBb1flNQf2VhCjr+jZPgOzK5AHDZ+VGFoOGAw0m&#10;9UscnzBQdYK+QmJh67ZmGNJwBvtbgoAxk13lxijM7cxMR1LjRGOmdd1pBwy93Boq+SQw7ATQbAvO&#10;Jpp3w/HHQYDibPhiqaFltcxJNQvpRgGk4L5YlmS8fc0KK3tH+9Nydg4/hbRNZ40fD8Fpk/xcNVzE&#10;0gCTzcuyxQ359Z5Q119i8xMAAP//AwBQSwMEFAAGAAgAAAAhAMQg4fbiAAAADwEAAA8AAABkcnMv&#10;ZG93bnJldi54bWxMj81OwzAQhO9IvIO1SNxaO4WEKsSpSiUO/AiJtg+wjZckIl5HsdOGt8c5wW13&#10;ZzT7TbGZbCfONPjWsYZkqUAQV860XGs4Hp4XaxA+IBvsHJOGH/KwKa+vCsyNu/AnnfehFjGEfY4a&#10;mhD6XEpfNWTRL11PHLUvN1gMcR1qaQa8xHDbyZVSmbTYcvzQYE+7hqrv/Wg1qPd6Mrx9xdHi08tD&#10;9bE7ZG+t1rc30/YRRKAp/Jlhxo/oUEamkxvZeNFpWCT3q1gmRCVLVJxmj0pVAuI039K7FGRZyP89&#10;yl8AAAD//wMAUEsBAi0AFAAGAAgAAAAhALaDOJL+AAAA4QEAABMAAAAAAAAAAAAAAAAAAAAAAFtD&#10;b250ZW50X1R5cGVzXS54bWxQSwECLQAUAAYACAAAACEAOP0h/9YAAACUAQAACwAAAAAAAAAAAAAA&#10;AAAvAQAAX3JlbHMvLnJlbHNQSwECLQAUAAYACAAAACEAFH3py78BAABaAwAADgAAAAAAAAAAAAAA&#10;AAAuAgAAZHJzL2Uyb0RvYy54bWxQSwECLQAUAAYACAAAACEAxCDh9uIAAAAPAQAADwAAAAAAAAAA&#10;AAAAAAAZBAAAZHJzL2Rvd25yZXYueG1sUEsFBgAAAAAEAAQA8wAAACgFAAAAAA==&#10;" filled="f" stroked="f">
              <v:textbox inset="20pt,0,2.53958mm,0">
                <w:txbxContent>
                  <w:p w14:paraId="78F099C0" w14:textId="77777777" w:rsidR="003872B6" w:rsidRDefault="006A1CA6">
                    <w:pPr>
                      <w:spacing w:after="0" w:line="275" w:lineRule="auto"/>
                      <w:textDirection w:val="btLr"/>
                    </w:pPr>
                    <w:r>
                      <w:rPr>
                        <w:color w:val="000000"/>
                        <w:sz w:val="14"/>
                      </w:rPr>
                      <w:t>C2 General</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B6B0A" w14:textId="77777777" w:rsidR="003872B6" w:rsidRDefault="009418DE">
    <w:pPr>
      <w:spacing w:after="0"/>
      <w:rPr>
        <w:sz w:val="20"/>
        <w:szCs w:val="20"/>
      </w:rPr>
    </w:pPr>
    <w:r>
      <w:rPr>
        <w:noProof/>
      </w:rPr>
      <mc:AlternateContent>
        <mc:Choice Requires="wps">
          <w:drawing>
            <wp:anchor distT="0" distB="0" distL="114300" distR="114300" simplePos="0" relativeHeight="251662336" behindDoc="0" locked="0" layoutInCell="0" allowOverlap="1" wp14:anchorId="57AC6EAD" wp14:editId="0D1EB4BF">
              <wp:simplePos x="0" y="0"/>
              <wp:positionH relativeFrom="page">
                <wp:posOffset>0</wp:posOffset>
              </wp:positionH>
              <wp:positionV relativeFrom="page">
                <wp:posOffset>10227945</wp:posOffset>
              </wp:positionV>
              <wp:extent cx="7560310" cy="273050"/>
              <wp:effectExtent l="0" t="0" r="0" b="12700"/>
              <wp:wrapNone/>
              <wp:docPr id="2" name="MSIPCM7f42427b8f8111ae1fd632c8"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45ADBC" w14:textId="2E08CD48" w:rsidR="009418DE" w:rsidRPr="009418DE" w:rsidRDefault="009418DE" w:rsidP="009418DE">
                          <w:pPr>
                            <w:spacing w:after="0"/>
                            <w:rPr>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7AC6EAD" id="_x0000_t202" coordsize="21600,21600" o:spt="202" path="m,l,21600r21600,l21600,xe">
              <v:stroke joinstyle="miter"/>
              <v:path gradientshapeok="t" o:connecttype="rect"/>
            </v:shapetype>
            <v:shape id="MSIPCM7f42427b8f8111ae1fd632c8" o:spid="_x0000_s1028" type="#_x0000_t202" alt="{&quot;HashCode&quot;:-1699574231,&quot;Height&quot;:841.0,&quot;Width&quot;:595.0,&quot;Placement&quot;:&quot;Footer&quot;,&quot;Index&quot;:&quot;FirstPage&quot;,&quot;Section&quot;:1,&quot;Top&quot;:0.0,&quot;Left&quot;:0.0}" style="position:absolute;margin-left:0;margin-top:805.3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JS7GwIAACwEAAAOAAAAZHJzL2Uyb0RvYy54bWysU8tu2zAQvBfoPxC815KfaQXLgZvARYEg&#10;CeAUOdMUaQkguSxJW3K/vkvKstu0p6IXarm72sfMcHnbaUWOwvkGTEnHo5wSYThUjdmX9NvL5sNH&#10;SnxgpmIKjCjpSXh6u3r/btnaQkygBlUJR7CI8UVrS1qHYIss87wWmvkRWGEwKMFpFvDq9lnlWIvV&#10;tcomeb7IWnCVdcCF9+i974N0lepLKXh4ktKLQFRJcbaQTpfOXTyz1ZIVe8ds3fDzGOwfptCsMdj0&#10;UuqeBUYOrvmjlG64Aw8yjDjoDKRsuEg74Dbj/M0225pZkXZBcLy9wOT/X1n+eNzaZ0dC9xk6JDAC&#10;0lpfeHTGfTrpdPzipATjCOHpApvoAuHovJkv8ukYQxxjk5tpPk+4Zte/rfPhiwBNolFSh7QktNjx&#10;wQfsiKlDSmxmYNMolahRhrQlXUyx5G8R/EMZ/PE6a7RCt+tIU+EUwx47qE64noOeeW/5psEZHpgP&#10;z8wh1Tg2yjc84SEVYC84W5TU4H78zR/zkQGMUtKidErqvx+YE5Sorwa5mcxneR7Flm5ouGR8Gs9m&#10;eNkNXnPQd4CyHOMLsTyZMTeowZQO9CvKex3bYYgZjk1LuhvMu9ArGZ8HF+t1SkJZWRYezNbyWDqC&#10;FqF96V6Zs2f8AzL3CIO6WPGGhj63h3t9CCCbxFEEuIfzjDtKMlF3fj5R87/eU9b1ka9+AgAA//8D&#10;AFBLAwQUAAYACAAAACEAfHYI4d8AAAALAQAADwAAAGRycy9kb3ducmV2LnhtbEyPwU7DMBBE70j8&#10;g7VI3KgdECkNcaqqUpHggEroB7jxkqTY68h22vD3OCc47sxo9k25nqxhZ/ShdyQhWwhgSI3TPbUS&#10;Dp+7uydgISrSyjhCCT8YYF1dX5Wq0O5CH3iuY8tSCYVCSehiHArOQ9OhVWHhBqTkfTlvVUynb7n2&#10;6pLKreH3QuTcqp7Sh04NuO2w+a5HK2GDYxZeze700h/q/dvpPXq9XUl5ezNtnoFFnOJfGGb8hA5V&#10;Yjq6kXRgRkIaEpOaZ2IJbPazlciBHWft8WEJvCr5/w3VLwAAAP//AwBQSwECLQAUAAYACAAAACEA&#10;toM4kv4AAADhAQAAEwAAAAAAAAAAAAAAAAAAAAAAW0NvbnRlbnRfVHlwZXNdLnhtbFBLAQItABQA&#10;BgAIAAAAIQA4/SH/1gAAAJQBAAALAAAAAAAAAAAAAAAAAC8BAABfcmVscy8ucmVsc1BLAQItABQA&#10;BgAIAAAAIQB2bJS7GwIAACwEAAAOAAAAAAAAAAAAAAAAAC4CAABkcnMvZTJvRG9jLnhtbFBLAQIt&#10;ABQABgAIAAAAIQB8dgjh3wAAAAsBAAAPAAAAAAAAAAAAAAAAAHUEAABkcnMvZG93bnJldi54bWxQ&#10;SwUGAAAAAAQABADzAAAAgQUAAAAA&#10;" o:allowincell="f" filled="f" stroked="f" strokeweight=".5pt">
              <v:textbox inset="20pt,0,,0">
                <w:txbxContent>
                  <w:p w14:paraId="6745ADBC" w14:textId="2E08CD48" w:rsidR="009418DE" w:rsidRPr="009418DE" w:rsidRDefault="009418DE" w:rsidP="009418DE">
                    <w:pPr>
                      <w:spacing w:after="0"/>
                      <w:rPr>
                        <w:color w:val="000000"/>
                        <w:sz w:val="14"/>
                      </w:rPr>
                    </w:pPr>
                  </w:p>
                </w:txbxContent>
              </v:textbox>
              <w10:wrap anchorx="page" anchory="page"/>
            </v:shape>
          </w:pict>
        </mc:Fallback>
      </mc:AlternateContent>
    </w:r>
    <w:r w:rsidR="006A1CA6">
      <w:rPr>
        <w:noProof/>
      </w:rPr>
      <mc:AlternateContent>
        <mc:Choice Requires="wps">
          <w:drawing>
            <wp:anchor distT="0" distB="0" distL="114300" distR="114300" simplePos="0" relativeHeight="251660288" behindDoc="0" locked="0" layoutInCell="1" hidden="0" allowOverlap="1" wp14:anchorId="6E08CB51" wp14:editId="626CCAA6">
              <wp:simplePos x="0" y="0"/>
              <wp:positionH relativeFrom="column">
                <wp:posOffset>-901699</wp:posOffset>
              </wp:positionH>
              <wp:positionV relativeFrom="paragraph">
                <wp:posOffset>10223500</wp:posOffset>
              </wp:positionV>
              <wp:extent cx="7569835" cy="276225"/>
              <wp:effectExtent l="0" t="0" r="0" b="0"/>
              <wp:wrapNone/>
              <wp:docPr id="428841272" name="Dikdörtgen 42884127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6650"/>
                        <a:ext cx="7560310" cy="266700"/>
                      </a:xfrm>
                      <a:prstGeom prst="rect">
                        <a:avLst/>
                      </a:prstGeom>
                      <a:noFill/>
                      <a:ln>
                        <a:noFill/>
                      </a:ln>
                    </wps:spPr>
                    <wps:txbx>
                      <w:txbxContent>
                        <w:p w14:paraId="2A95A484" w14:textId="77777777" w:rsidR="003872B6" w:rsidRDefault="003872B6">
                          <w:pPr>
                            <w:spacing w:after="0" w:line="275" w:lineRule="auto"/>
                            <w:textDirection w:val="btLr"/>
                          </w:pPr>
                        </w:p>
                      </w:txbxContent>
                    </wps:txbx>
                    <wps:bodyPr spcFirstLastPara="1" wrap="square" lIns="254000" tIns="0" rIns="91425" bIns="0" anchor="b" anchorCtr="0">
                      <a:noAutofit/>
                    </wps:bodyPr>
                  </wps:wsp>
                </a:graphicData>
              </a:graphic>
            </wp:anchor>
          </w:drawing>
        </mc:Choice>
        <mc:Fallback>
          <w:pict>
            <v:rect w14:anchorId="6E08CB51" id="Dikdörtgen 428841272" o:spid="_x0000_s1029" alt="{&quot;HashCode&quot;:-1699574231,&quot;Height&quot;:841.0,&quot;Width&quot;:595.0,&quot;Placement&quot;:&quot;Footer&quot;,&quot;Index&quot;:&quot;FirstPage&quot;,&quot;Section&quot;:1,&quot;Top&quot;:0.0,&quot;Left&quot;:0.0}" style="position:absolute;margin-left:-71pt;margin-top:805pt;width:596.0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JetvwEAAFoDAAAOAAAAZHJzL2Uyb0RvYy54bWysU9tu2zAMfR+wfxD0vvjS2G2DOMWwIsOA&#10;YgvQ9QNkWYoF2JJGKrHz96OUtNnlbdiLTFEHh+eQ9PphHgd2VIDG2YYXi5wzZaXrjN03/OX79sMd&#10;ZxiE7cTgrGr4SSF/2Lx/t578SpWud0OngBGJxdXkG96H4FdZhrJXo8CF88rSo3YwikBX2GcdiInY&#10;xyEr87zOJgedBycVImUfz498k/i1VjJ80xpVYEPDSVtIJ6SzjWe2WYvVHoTvjbzIEP+gYhTGUtE3&#10;qkcRBDuA+YtqNBIcOh0W0o2Z09pIlTyQmyL/w81zL7xKXqg56N/ahP+PVn49PvsdUBsmjyukMLqY&#10;NYzxS/rYTGOt6upuWXF2avhNvazr6tI4NQcmCXBb1flNQf2VhCjr+jZPgOzK5AHDZ+VGFoOGAw0m&#10;9UscnzBQdYK+QmJh67ZmGNJwBvtbgoAxk13lxijM7cxMR/LiRGOmdd1pBwy93Boq+SQw7ATQbAvO&#10;Jpp3w/HHQYDibPhiqaFltcxJNQvpRgGk4L5YlmS8fc0KK3tH+9Nydg4/hbRNZ40fD8Fpk/xcNVzE&#10;0gCTzcuyxQ359Z5Q119i8xMAAP//AwBQSwMEFAAGAAgAAAAhAMQg4fbiAAAADwEAAA8AAABkcnMv&#10;ZG93bnJldi54bWxMj81OwzAQhO9IvIO1SNxaO4WEKsSpSiUO/AiJtg+wjZckIl5HsdOGt8c5wW13&#10;ZzT7TbGZbCfONPjWsYZkqUAQV860XGs4Hp4XaxA+IBvsHJOGH/KwKa+vCsyNu/AnnfehFjGEfY4a&#10;mhD6XEpfNWTRL11PHLUvN1gMcR1qaQa8xHDbyZVSmbTYcvzQYE+7hqrv/Wg1qPd6Mrx9xdHi08tD&#10;9bE7ZG+t1rc30/YRRKAp/Jlhxo/oUEamkxvZeNFpWCT3q1gmRCVLVJxmj0pVAuI039K7FGRZyP89&#10;yl8AAAD//wMAUEsBAi0AFAAGAAgAAAAhALaDOJL+AAAA4QEAABMAAAAAAAAAAAAAAAAAAAAAAFtD&#10;b250ZW50X1R5cGVzXS54bWxQSwECLQAUAAYACAAAACEAOP0h/9YAAACUAQAACwAAAAAAAAAAAAAA&#10;AAAvAQAAX3JlbHMvLnJlbHNQSwECLQAUAAYACAAAACEAB4yXrb8BAABaAwAADgAAAAAAAAAAAAAA&#10;AAAuAgAAZHJzL2Uyb0RvYy54bWxQSwECLQAUAAYACAAAACEAxCDh9uIAAAAPAQAADwAAAAAAAAAA&#10;AAAAAAAZBAAAZHJzL2Rvd25yZXYueG1sUEsFBgAAAAAEAAQA8wAAACgFAAAAAA==&#10;" filled="f" stroked="f">
              <v:textbox inset="20pt,0,2.53958mm,0">
                <w:txbxContent>
                  <w:p w14:paraId="2A95A484" w14:textId="77777777" w:rsidR="003872B6" w:rsidRDefault="003872B6">
                    <w:pPr>
                      <w:spacing w:after="0" w:line="275"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4A45A" w14:textId="77777777" w:rsidR="0066006B" w:rsidRDefault="0066006B">
      <w:pPr>
        <w:spacing w:after="0" w:line="240" w:lineRule="auto"/>
      </w:pPr>
      <w:r>
        <w:separator/>
      </w:r>
    </w:p>
  </w:footnote>
  <w:footnote w:type="continuationSeparator" w:id="0">
    <w:p w14:paraId="11EDE138" w14:textId="77777777" w:rsidR="0066006B" w:rsidRDefault="00660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9E629" w14:textId="77777777" w:rsidR="003872B6" w:rsidRDefault="006A1CA6">
    <w:pPr>
      <w:pBdr>
        <w:top w:val="nil"/>
        <w:left w:val="nil"/>
        <w:bottom w:val="nil"/>
        <w:right w:val="nil"/>
        <w:between w:val="nil"/>
      </w:pBdr>
      <w:tabs>
        <w:tab w:val="center" w:pos="4513"/>
        <w:tab w:val="right" w:pos="9026"/>
      </w:tabs>
      <w:spacing w:after="0" w:line="240" w:lineRule="auto"/>
      <w:rPr>
        <w:color w:val="000000"/>
      </w:rPr>
    </w:pPr>
    <w:r>
      <w:rPr>
        <w:noProof/>
        <w:color w:val="000000"/>
      </w:rPr>
      <w:drawing>
        <wp:anchor distT="0" distB="0" distL="0" distR="0" simplePos="0" relativeHeight="251658240" behindDoc="1" locked="0" layoutInCell="1" hidden="0" allowOverlap="1" wp14:anchorId="5812C986" wp14:editId="63CA019A">
          <wp:simplePos x="0" y="0"/>
          <wp:positionH relativeFrom="margin">
            <wp:align>right</wp:align>
          </wp:positionH>
          <wp:positionV relativeFrom="margin">
            <wp:posOffset>-1054099</wp:posOffset>
          </wp:positionV>
          <wp:extent cx="1100455" cy="786130"/>
          <wp:effectExtent l="0" t="0" r="0" b="0"/>
          <wp:wrapNone/>
          <wp:docPr id="189009391" name="Resim 189009391"/>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1100455" cy="7861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33841"/>
    <w:multiLevelType w:val="hybridMultilevel"/>
    <w:tmpl w:val="4A843900"/>
    <w:lvl w:ilvl="0" w:tplc="041F0001">
      <w:start w:val="1"/>
      <w:numFmt w:val="bullet"/>
      <w:lvlText w:val=""/>
      <w:lvlJc w:val="left"/>
      <w:pPr>
        <w:ind w:left="153" w:hanging="360"/>
      </w:pPr>
      <w:rPr>
        <w:rFonts w:ascii="Symbol" w:hAnsi="Symbol" w:hint="default"/>
      </w:rPr>
    </w:lvl>
    <w:lvl w:ilvl="1" w:tplc="041F0003">
      <w:start w:val="1"/>
      <w:numFmt w:val="bullet"/>
      <w:lvlText w:val="o"/>
      <w:lvlJc w:val="left"/>
      <w:pPr>
        <w:ind w:left="873" w:hanging="360"/>
      </w:pPr>
      <w:rPr>
        <w:rFonts w:ascii="Courier New" w:hAnsi="Courier New" w:cs="Courier New" w:hint="default"/>
      </w:rPr>
    </w:lvl>
    <w:lvl w:ilvl="2" w:tplc="041F0005">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6DBE5BB4"/>
    <w:multiLevelType w:val="hybridMultilevel"/>
    <w:tmpl w:val="B21C8E9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099566434">
    <w:abstractNumId w:val="0"/>
  </w:num>
  <w:num w:numId="2" w16cid:durableId="710763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2B6"/>
    <w:rsid w:val="00017943"/>
    <w:rsid w:val="00023037"/>
    <w:rsid w:val="00025C7C"/>
    <w:rsid w:val="0003224C"/>
    <w:rsid w:val="00033B6F"/>
    <w:rsid w:val="000347DB"/>
    <w:rsid w:val="00036061"/>
    <w:rsid w:val="000413E5"/>
    <w:rsid w:val="000540D5"/>
    <w:rsid w:val="000556B7"/>
    <w:rsid w:val="000660DC"/>
    <w:rsid w:val="00066E34"/>
    <w:rsid w:val="000721D4"/>
    <w:rsid w:val="000772F5"/>
    <w:rsid w:val="000838F3"/>
    <w:rsid w:val="000A28CC"/>
    <w:rsid w:val="000A3F13"/>
    <w:rsid w:val="000A4AEF"/>
    <w:rsid w:val="000B3AE2"/>
    <w:rsid w:val="000C04B1"/>
    <w:rsid w:val="000C7730"/>
    <w:rsid w:val="000E067E"/>
    <w:rsid w:val="000E1CFA"/>
    <w:rsid w:val="000E3AE9"/>
    <w:rsid w:val="000E643A"/>
    <w:rsid w:val="000F3EE9"/>
    <w:rsid w:val="0010038F"/>
    <w:rsid w:val="0011500D"/>
    <w:rsid w:val="00116624"/>
    <w:rsid w:val="001301D6"/>
    <w:rsid w:val="00151DDB"/>
    <w:rsid w:val="00167E3D"/>
    <w:rsid w:val="0017169C"/>
    <w:rsid w:val="00176EDD"/>
    <w:rsid w:val="00183B89"/>
    <w:rsid w:val="001857E9"/>
    <w:rsid w:val="0018751F"/>
    <w:rsid w:val="001A3320"/>
    <w:rsid w:val="001A7AE5"/>
    <w:rsid w:val="001B5231"/>
    <w:rsid w:val="001B5520"/>
    <w:rsid w:val="001D7E3B"/>
    <w:rsid w:val="00210C01"/>
    <w:rsid w:val="002123D6"/>
    <w:rsid w:val="00227B42"/>
    <w:rsid w:val="00234183"/>
    <w:rsid w:val="00235FC4"/>
    <w:rsid w:val="002416C2"/>
    <w:rsid w:val="00252D97"/>
    <w:rsid w:val="0025533D"/>
    <w:rsid w:val="002605F0"/>
    <w:rsid w:val="00263E22"/>
    <w:rsid w:val="00270FF7"/>
    <w:rsid w:val="00282637"/>
    <w:rsid w:val="00283DD5"/>
    <w:rsid w:val="00287608"/>
    <w:rsid w:val="00296F9F"/>
    <w:rsid w:val="002B3D53"/>
    <w:rsid w:val="002B7480"/>
    <w:rsid w:val="002E04A6"/>
    <w:rsid w:val="003043D0"/>
    <w:rsid w:val="003273A1"/>
    <w:rsid w:val="00327D12"/>
    <w:rsid w:val="003560D2"/>
    <w:rsid w:val="0036358C"/>
    <w:rsid w:val="00363AEA"/>
    <w:rsid w:val="00366013"/>
    <w:rsid w:val="00366B79"/>
    <w:rsid w:val="00372363"/>
    <w:rsid w:val="00372E55"/>
    <w:rsid w:val="00374D74"/>
    <w:rsid w:val="00377D00"/>
    <w:rsid w:val="0038013B"/>
    <w:rsid w:val="003817D2"/>
    <w:rsid w:val="0038298F"/>
    <w:rsid w:val="003872B6"/>
    <w:rsid w:val="00390DA8"/>
    <w:rsid w:val="00391DD7"/>
    <w:rsid w:val="00395763"/>
    <w:rsid w:val="003A00E3"/>
    <w:rsid w:val="003A4B7D"/>
    <w:rsid w:val="003C472A"/>
    <w:rsid w:val="003C72FA"/>
    <w:rsid w:val="003D368E"/>
    <w:rsid w:val="003D3EAC"/>
    <w:rsid w:val="003D6B88"/>
    <w:rsid w:val="003E00B3"/>
    <w:rsid w:val="003E1931"/>
    <w:rsid w:val="003E68A5"/>
    <w:rsid w:val="003F3C32"/>
    <w:rsid w:val="003F43A5"/>
    <w:rsid w:val="003F5AB1"/>
    <w:rsid w:val="004052B0"/>
    <w:rsid w:val="004055F7"/>
    <w:rsid w:val="00410647"/>
    <w:rsid w:val="0042693D"/>
    <w:rsid w:val="00426B88"/>
    <w:rsid w:val="00433285"/>
    <w:rsid w:val="0043455D"/>
    <w:rsid w:val="0046017E"/>
    <w:rsid w:val="00472A9D"/>
    <w:rsid w:val="00477876"/>
    <w:rsid w:val="00483547"/>
    <w:rsid w:val="004846D6"/>
    <w:rsid w:val="00486F7B"/>
    <w:rsid w:val="004961C5"/>
    <w:rsid w:val="004A550C"/>
    <w:rsid w:val="004B12CC"/>
    <w:rsid w:val="004B3638"/>
    <w:rsid w:val="004B667E"/>
    <w:rsid w:val="004C00FB"/>
    <w:rsid w:val="004C1756"/>
    <w:rsid w:val="004C6595"/>
    <w:rsid w:val="004F2488"/>
    <w:rsid w:val="00507D92"/>
    <w:rsid w:val="005106DB"/>
    <w:rsid w:val="005127BA"/>
    <w:rsid w:val="00532886"/>
    <w:rsid w:val="00541053"/>
    <w:rsid w:val="0054251F"/>
    <w:rsid w:val="0055533B"/>
    <w:rsid w:val="00557D39"/>
    <w:rsid w:val="00562B57"/>
    <w:rsid w:val="00565CD6"/>
    <w:rsid w:val="005709D9"/>
    <w:rsid w:val="00580DF8"/>
    <w:rsid w:val="00581D46"/>
    <w:rsid w:val="00584A88"/>
    <w:rsid w:val="00592296"/>
    <w:rsid w:val="005A7E42"/>
    <w:rsid w:val="005B1E33"/>
    <w:rsid w:val="005D56D5"/>
    <w:rsid w:val="005D7122"/>
    <w:rsid w:val="005D7B02"/>
    <w:rsid w:val="005E7BE4"/>
    <w:rsid w:val="005E7E19"/>
    <w:rsid w:val="005F6A13"/>
    <w:rsid w:val="005F7B6D"/>
    <w:rsid w:val="00601D7E"/>
    <w:rsid w:val="006127EA"/>
    <w:rsid w:val="00615118"/>
    <w:rsid w:val="00630ECC"/>
    <w:rsid w:val="00654547"/>
    <w:rsid w:val="00654779"/>
    <w:rsid w:val="0066006B"/>
    <w:rsid w:val="00661009"/>
    <w:rsid w:val="006752ED"/>
    <w:rsid w:val="0069385F"/>
    <w:rsid w:val="006970E1"/>
    <w:rsid w:val="006A10B7"/>
    <w:rsid w:val="006A1CA6"/>
    <w:rsid w:val="006B5239"/>
    <w:rsid w:val="006C4D49"/>
    <w:rsid w:val="006D5C10"/>
    <w:rsid w:val="006D79E7"/>
    <w:rsid w:val="006E192F"/>
    <w:rsid w:val="006E227D"/>
    <w:rsid w:val="006E6B36"/>
    <w:rsid w:val="007027B9"/>
    <w:rsid w:val="00705560"/>
    <w:rsid w:val="007239FE"/>
    <w:rsid w:val="00724DEF"/>
    <w:rsid w:val="00754143"/>
    <w:rsid w:val="00756441"/>
    <w:rsid w:val="00756765"/>
    <w:rsid w:val="00770883"/>
    <w:rsid w:val="0077281F"/>
    <w:rsid w:val="00773780"/>
    <w:rsid w:val="00781DE8"/>
    <w:rsid w:val="007872C2"/>
    <w:rsid w:val="00787389"/>
    <w:rsid w:val="00790B48"/>
    <w:rsid w:val="007951B1"/>
    <w:rsid w:val="007A0906"/>
    <w:rsid w:val="007D3EE2"/>
    <w:rsid w:val="007D72E1"/>
    <w:rsid w:val="007F41CB"/>
    <w:rsid w:val="007F7443"/>
    <w:rsid w:val="00813648"/>
    <w:rsid w:val="00822D45"/>
    <w:rsid w:val="0082455F"/>
    <w:rsid w:val="00830459"/>
    <w:rsid w:val="00833563"/>
    <w:rsid w:val="00834EB4"/>
    <w:rsid w:val="00835CE5"/>
    <w:rsid w:val="0084393D"/>
    <w:rsid w:val="0085113D"/>
    <w:rsid w:val="0087467A"/>
    <w:rsid w:val="008760E6"/>
    <w:rsid w:val="008A6239"/>
    <w:rsid w:val="008B492E"/>
    <w:rsid w:val="008C0A96"/>
    <w:rsid w:val="008C139B"/>
    <w:rsid w:val="008D3E8D"/>
    <w:rsid w:val="008E3A27"/>
    <w:rsid w:val="008E7663"/>
    <w:rsid w:val="008F6362"/>
    <w:rsid w:val="00912D2D"/>
    <w:rsid w:val="0091465C"/>
    <w:rsid w:val="00914880"/>
    <w:rsid w:val="00916814"/>
    <w:rsid w:val="00923057"/>
    <w:rsid w:val="009418DE"/>
    <w:rsid w:val="00953060"/>
    <w:rsid w:val="00966327"/>
    <w:rsid w:val="00966DF6"/>
    <w:rsid w:val="00967D6D"/>
    <w:rsid w:val="009737AF"/>
    <w:rsid w:val="00983839"/>
    <w:rsid w:val="0098701D"/>
    <w:rsid w:val="00992457"/>
    <w:rsid w:val="00996E14"/>
    <w:rsid w:val="00997B65"/>
    <w:rsid w:val="009B2A52"/>
    <w:rsid w:val="009C067C"/>
    <w:rsid w:val="009C5FC3"/>
    <w:rsid w:val="009C71D4"/>
    <w:rsid w:val="009C7805"/>
    <w:rsid w:val="009D3D02"/>
    <w:rsid w:val="009D51D7"/>
    <w:rsid w:val="009F0CB1"/>
    <w:rsid w:val="009F7B8E"/>
    <w:rsid w:val="00A02BF0"/>
    <w:rsid w:val="00A138AB"/>
    <w:rsid w:val="00A13C85"/>
    <w:rsid w:val="00A42779"/>
    <w:rsid w:val="00A45577"/>
    <w:rsid w:val="00A53627"/>
    <w:rsid w:val="00A54650"/>
    <w:rsid w:val="00A57501"/>
    <w:rsid w:val="00A66FC0"/>
    <w:rsid w:val="00A71AD6"/>
    <w:rsid w:val="00A7588D"/>
    <w:rsid w:val="00A81645"/>
    <w:rsid w:val="00A821F8"/>
    <w:rsid w:val="00A857EE"/>
    <w:rsid w:val="00AB060E"/>
    <w:rsid w:val="00AB299C"/>
    <w:rsid w:val="00AD0073"/>
    <w:rsid w:val="00AE2EC9"/>
    <w:rsid w:val="00B11F52"/>
    <w:rsid w:val="00B16C2D"/>
    <w:rsid w:val="00B2254D"/>
    <w:rsid w:val="00B319F7"/>
    <w:rsid w:val="00B35559"/>
    <w:rsid w:val="00B43585"/>
    <w:rsid w:val="00B4656F"/>
    <w:rsid w:val="00B476C2"/>
    <w:rsid w:val="00B62FF6"/>
    <w:rsid w:val="00B70D9D"/>
    <w:rsid w:val="00B7243C"/>
    <w:rsid w:val="00B75720"/>
    <w:rsid w:val="00B7783E"/>
    <w:rsid w:val="00B965BC"/>
    <w:rsid w:val="00BA67AA"/>
    <w:rsid w:val="00BB61FC"/>
    <w:rsid w:val="00BB738B"/>
    <w:rsid w:val="00BD379C"/>
    <w:rsid w:val="00BF1B2C"/>
    <w:rsid w:val="00BF3A67"/>
    <w:rsid w:val="00C227EA"/>
    <w:rsid w:val="00C266E0"/>
    <w:rsid w:val="00C32ABD"/>
    <w:rsid w:val="00C36EDA"/>
    <w:rsid w:val="00C466AF"/>
    <w:rsid w:val="00C54B9B"/>
    <w:rsid w:val="00C6686F"/>
    <w:rsid w:val="00C72011"/>
    <w:rsid w:val="00C77E0B"/>
    <w:rsid w:val="00C808EA"/>
    <w:rsid w:val="00C82739"/>
    <w:rsid w:val="00C8430D"/>
    <w:rsid w:val="00C924C3"/>
    <w:rsid w:val="00CA6853"/>
    <w:rsid w:val="00CB069C"/>
    <w:rsid w:val="00CB4EFC"/>
    <w:rsid w:val="00CC3E97"/>
    <w:rsid w:val="00CE71DD"/>
    <w:rsid w:val="00CF5358"/>
    <w:rsid w:val="00CF6F30"/>
    <w:rsid w:val="00D01B29"/>
    <w:rsid w:val="00D04CCB"/>
    <w:rsid w:val="00D154F4"/>
    <w:rsid w:val="00D317F6"/>
    <w:rsid w:val="00D3747B"/>
    <w:rsid w:val="00D4716E"/>
    <w:rsid w:val="00D600C0"/>
    <w:rsid w:val="00D644A1"/>
    <w:rsid w:val="00D95FA4"/>
    <w:rsid w:val="00DA2B7D"/>
    <w:rsid w:val="00DA4AE0"/>
    <w:rsid w:val="00DB20EA"/>
    <w:rsid w:val="00DB4DD5"/>
    <w:rsid w:val="00DB765B"/>
    <w:rsid w:val="00DC1E9E"/>
    <w:rsid w:val="00DD183B"/>
    <w:rsid w:val="00DD5CE3"/>
    <w:rsid w:val="00DF2196"/>
    <w:rsid w:val="00DF335B"/>
    <w:rsid w:val="00E115A8"/>
    <w:rsid w:val="00E13ABC"/>
    <w:rsid w:val="00E1483A"/>
    <w:rsid w:val="00E21DCA"/>
    <w:rsid w:val="00E505A9"/>
    <w:rsid w:val="00E50B51"/>
    <w:rsid w:val="00E6289A"/>
    <w:rsid w:val="00E71EEE"/>
    <w:rsid w:val="00E80C48"/>
    <w:rsid w:val="00E951E9"/>
    <w:rsid w:val="00E96463"/>
    <w:rsid w:val="00E974FE"/>
    <w:rsid w:val="00EA2ED1"/>
    <w:rsid w:val="00EB0324"/>
    <w:rsid w:val="00EB3047"/>
    <w:rsid w:val="00EC5A54"/>
    <w:rsid w:val="00ED23F7"/>
    <w:rsid w:val="00ED3212"/>
    <w:rsid w:val="00ED38A7"/>
    <w:rsid w:val="00EE0E8B"/>
    <w:rsid w:val="00EE6626"/>
    <w:rsid w:val="00EF1CCA"/>
    <w:rsid w:val="00EF1DA3"/>
    <w:rsid w:val="00F020D1"/>
    <w:rsid w:val="00F25186"/>
    <w:rsid w:val="00F259DE"/>
    <w:rsid w:val="00F3483D"/>
    <w:rsid w:val="00F365DA"/>
    <w:rsid w:val="00F55F1A"/>
    <w:rsid w:val="00F6477C"/>
    <w:rsid w:val="00F64EDF"/>
    <w:rsid w:val="00F663E5"/>
    <w:rsid w:val="00F67F83"/>
    <w:rsid w:val="00F72AA5"/>
    <w:rsid w:val="00F769DC"/>
    <w:rsid w:val="00F847DB"/>
    <w:rsid w:val="00F921F4"/>
    <w:rsid w:val="00F95A0B"/>
    <w:rsid w:val="00FB43E7"/>
    <w:rsid w:val="00FB4C45"/>
    <w:rsid w:val="00FC013B"/>
    <w:rsid w:val="00FC09EE"/>
    <w:rsid w:val="00FC78C8"/>
    <w:rsid w:val="00FE73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C9ADA"/>
  <w15:docId w15:val="{8DEA6702-E491-436C-B6C2-85C16D322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B78"/>
    <w:rPr>
      <w:lang w:val="en-US" w:eastAsia="en-US"/>
    </w:rPr>
  </w:style>
  <w:style w:type="paragraph" w:styleId="Balk1">
    <w:name w:val="heading 1"/>
    <w:basedOn w:val="Normal"/>
    <w:link w:val="Balk1Char"/>
    <w:uiPriority w:val="9"/>
    <w:qFormat/>
    <w:rsid w:val="00890BDC"/>
    <w:pPr>
      <w:spacing w:before="100" w:beforeAutospacing="1" w:after="100" w:afterAutospacing="1" w:line="240" w:lineRule="auto"/>
      <w:outlineLvl w:val="0"/>
    </w:pPr>
    <w:rPr>
      <w:rFonts w:ascii="Times New Roman" w:hAnsi="Times New Roman"/>
      <w:b/>
      <w:bCs/>
      <w:kern w:val="36"/>
      <w:sz w:val="48"/>
      <w:szCs w:val="48"/>
      <w:lang w:val="tr-TR" w:eastAsia="tr-TR"/>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stBilgi">
    <w:name w:val="header"/>
    <w:basedOn w:val="Normal"/>
    <w:link w:val="stBilgiChar"/>
    <w:uiPriority w:val="99"/>
    <w:unhideWhenUsed/>
    <w:rsid w:val="00B841F1"/>
    <w:pPr>
      <w:tabs>
        <w:tab w:val="center" w:pos="4513"/>
        <w:tab w:val="right" w:pos="9026"/>
      </w:tabs>
      <w:spacing w:after="0" w:line="240" w:lineRule="auto"/>
    </w:pPr>
  </w:style>
  <w:style w:type="character" w:customStyle="1" w:styleId="stBilgiChar">
    <w:name w:val="Üst Bilgi Char"/>
    <w:link w:val="stBilgi"/>
    <w:uiPriority w:val="99"/>
    <w:rsid w:val="00B841F1"/>
    <w:rPr>
      <w:rFonts w:eastAsia="Times New Roman"/>
      <w:lang w:val="en-US" w:bidi="en-US"/>
    </w:rPr>
  </w:style>
  <w:style w:type="paragraph" w:styleId="AltBilgi">
    <w:name w:val="footer"/>
    <w:basedOn w:val="Normal"/>
    <w:link w:val="AltBilgiChar"/>
    <w:unhideWhenUsed/>
    <w:rsid w:val="00B841F1"/>
    <w:pPr>
      <w:tabs>
        <w:tab w:val="center" w:pos="4513"/>
        <w:tab w:val="right" w:pos="9026"/>
      </w:tabs>
      <w:spacing w:after="0" w:line="240" w:lineRule="auto"/>
    </w:pPr>
  </w:style>
  <w:style w:type="character" w:customStyle="1" w:styleId="AltBilgiChar">
    <w:name w:val="Alt Bilgi Char"/>
    <w:link w:val="AltBilgi"/>
    <w:rsid w:val="00B841F1"/>
    <w:rPr>
      <w:rFonts w:eastAsia="Times New Roman"/>
      <w:lang w:val="en-US" w:bidi="en-US"/>
    </w:rPr>
  </w:style>
  <w:style w:type="character" w:styleId="Kpr">
    <w:name w:val="Hyperlink"/>
    <w:unhideWhenUsed/>
    <w:rsid w:val="00777D6A"/>
    <w:rPr>
      <w:rFonts w:ascii="Times New Roman" w:hAnsi="Times New Roman" w:cs="Times New Roman" w:hint="default"/>
      <w:color w:val="0000FF"/>
      <w:u w:val="single"/>
    </w:rPr>
  </w:style>
  <w:style w:type="character" w:customStyle="1" w:styleId="apple-converted-space">
    <w:name w:val="apple-converted-space"/>
    <w:basedOn w:val="VarsaylanParagrafYazTipi"/>
    <w:rsid w:val="00777D6A"/>
  </w:style>
  <w:style w:type="paragraph" w:styleId="ListeParagraf">
    <w:name w:val="List Paragraph"/>
    <w:basedOn w:val="Normal"/>
    <w:uiPriority w:val="34"/>
    <w:qFormat/>
    <w:rsid w:val="002D21D7"/>
    <w:pPr>
      <w:spacing w:after="0" w:line="240" w:lineRule="auto"/>
      <w:ind w:left="708"/>
    </w:pPr>
    <w:rPr>
      <w:rFonts w:ascii="Times New Roman" w:hAnsi="Times New Roman"/>
      <w:sz w:val="24"/>
      <w:szCs w:val="24"/>
      <w:lang w:val="tr-TR" w:eastAsia="tr-TR"/>
    </w:rPr>
  </w:style>
  <w:style w:type="character" w:styleId="AklamaBavurusu">
    <w:name w:val="annotation reference"/>
    <w:uiPriority w:val="99"/>
    <w:semiHidden/>
    <w:unhideWhenUsed/>
    <w:rsid w:val="00E3728C"/>
    <w:rPr>
      <w:sz w:val="16"/>
      <w:szCs w:val="16"/>
    </w:rPr>
  </w:style>
  <w:style w:type="paragraph" w:styleId="AklamaMetni">
    <w:name w:val="annotation text"/>
    <w:basedOn w:val="Normal"/>
    <w:link w:val="AklamaMetniChar"/>
    <w:uiPriority w:val="99"/>
    <w:semiHidden/>
    <w:unhideWhenUsed/>
    <w:rsid w:val="00E3728C"/>
    <w:rPr>
      <w:sz w:val="20"/>
      <w:szCs w:val="20"/>
    </w:rPr>
  </w:style>
  <w:style w:type="character" w:customStyle="1" w:styleId="AklamaMetniChar">
    <w:name w:val="Açıklama Metni Char"/>
    <w:link w:val="AklamaMetni"/>
    <w:uiPriority w:val="99"/>
    <w:semiHidden/>
    <w:rsid w:val="00E3728C"/>
    <w:rPr>
      <w:lang w:val="en-US" w:eastAsia="en-US"/>
    </w:rPr>
  </w:style>
  <w:style w:type="paragraph" w:styleId="AklamaKonusu">
    <w:name w:val="annotation subject"/>
    <w:basedOn w:val="AklamaMetni"/>
    <w:next w:val="AklamaMetni"/>
    <w:link w:val="AklamaKonusuChar"/>
    <w:uiPriority w:val="99"/>
    <w:semiHidden/>
    <w:unhideWhenUsed/>
    <w:rsid w:val="00E3728C"/>
    <w:rPr>
      <w:b/>
      <w:bCs/>
    </w:rPr>
  </w:style>
  <w:style w:type="character" w:customStyle="1" w:styleId="AklamaKonusuChar">
    <w:name w:val="Açıklama Konusu Char"/>
    <w:link w:val="AklamaKonusu"/>
    <w:uiPriority w:val="99"/>
    <w:semiHidden/>
    <w:rsid w:val="00E3728C"/>
    <w:rPr>
      <w:b/>
      <w:bCs/>
      <w:lang w:val="en-US" w:eastAsia="en-US"/>
    </w:rPr>
  </w:style>
  <w:style w:type="paragraph" w:styleId="BalonMetni">
    <w:name w:val="Balloon Text"/>
    <w:basedOn w:val="Normal"/>
    <w:link w:val="BalonMetniChar"/>
    <w:uiPriority w:val="99"/>
    <w:semiHidden/>
    <w:unhideWhenUsed/>
    <w:rsid w:val="00E3728C"/>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E3728C"/>
    <w:rPr>
      <w:rFonts w:ascii="Tahoma" w:hAnsi="Tahoma" w:cs="Tahoma"/>
      <w:sz w:val="16"/>
      <w:szCs w:val="16"/>
      <w:lang w:val="en-US" w:eastAsia="en-US"/>
    </w:rPr>
  </w:style>
  <w:style w:type="character" w:styleId="Gl">
    <w:name w:val="Strong"/>
    <w:uiPriority w:val="22"/>
    <w:qFormat/>
    <w:rsid w:val="00943DA6"/>
    <w:rPr>
      <w:b/>
      <w:bCs/>
    </w:rPr>
  </w:style>
  <w:style w:type="paragraph" w:customStyle="1" w:styleId="VFNewsreleaseheader">
    <w:name w:val="VF_Newsrelease_header"/>
    <w:basedOn w:val="stBilgi"/>
    <w:autoRedefine/>
    <w:rsid w:val="00FD45E7"/>
    <w:pPr>
      <w:tabs>
        <w:tab w:val="clear" w:pos="4513"/>
        <w:tab w:val="clear" w:pos="9026"/>
        <w:tab w:val="center" w:pos="4320"/>
        <w:tab w:val="right" w:pos="8640"/>
      </w:tabs>
    </w:pPr>
    <w:rPr>
      <w:rFonts w:ascii="Vodafone ExB" w:hAnsi="Vodafone ExB"/>
      <w:color w:val="E60000"/>
      <w:sz w:val="72"/>
      <w:szCs w:val="72"/>
      <w:lang w:val="en-GB"/>
    </w:rPr>
  </w:style>
  <w:style w:type="character" w:customStyle="1" w:styleId="Balk1Char">
    <w:name w:val="Başlık 1 Char"/>
    <w:basedOn w:val="VarsaylanParagrafYazTipi"/>
    <w:link w:val="Balk1"/>
    <w:uiPriority w:val="9"/>
    <w:rsid w:val="00890BDC"/>
    <w:rPr>
      <w:rFonts w:ascii="Times New Roman" w:hAnsi="Times New Roman"/>
      <w:b/>
      <w:bCs/>
      <w:kern w:val="36"/>
      <w:sz w:val="48"/>
      <w:szCs w:val="48"/>
    </w:rPr>
  </w:style>
  <w:style w:type="paragraph" w:styleId="DzMetin">
    <w:name w:val="Plain Text"/>
    <w:basedOn w:val="Normal"/>
    <w:link w:val="DzMetinChar"/>
    <w:uiPriority w:val="99"/>
    <w:semiHidden/>
    <w:unhideWhenUsed/>
    <w:rsid w:val="005200B1"/>
    <w:pPr>
      <w:spacing w:after="0" w:line="240" w:lineRule="auto"/>
    </w:pPr>
    <w:rPr>
      <w:rFonts w:eastAsiaTheme="minorHAnsi" w:cstheme="minorBidi"/>
      <w:szCs w:val="21"/>
      <w:lang w:val="tr-TR"/>
    </w:rPr>
  </w:style>
  <w:style w:type="character" w:customStyle="1" w:styleId="DzMetinChar">
    <w:name w:val="Düz Metin Char"/>
    <w:basedOn w:val="VarsaylanParagrafYazTipi"/>
    <w:link w:val="DzMetin"/>
    <w:uiPriority w:val="99"/>
    <w:semiHidden/>
    <w:rsid w:val="005200B1"/>
    <w:rPr>
      <w:rFonts w:eastAsiaTheme="minorHAnsi" w:cstheme="minorBidi"/>
      <w:sz w:val="22"/>
      <w:szCs w:val="21"/>
      <w:lang w:eastAsia="en-US"/>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rsid w:val="0055533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Dzeltme">
    <w:name w:val="Revision"/>
    <w:hidden/>
    <w:uiPriority w:val="99"/>
    <w:semiHidden/>
    <w:rsid w:val="0084393D"/>
    <w:pPr>
      <w:spacing w:after="0" w:line="240" w:lineRule="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455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dali@medyaevi.com.tr" TargetMode="External"/><Relationship Id="rId13" Type="http://schemas.openxmlformats.org/officeDocument/2006/relationships/hyperlink" Target="https://www.instagram.com/vodafone_medy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dyamerkezi.vodafone.com.t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VodafoneMedya"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lSJjfmo6LYKumii7V7TVECbcUA==">CgMxLjAaJwoBMBIiCiAIBCocCgtBQUFBX0l4NTRqdxAIGgtBQUFBX0l4NTRqdxonCgExEiIKIAgEKhwKC0FBQUFfSXg1NGpvEAgaC0FBQUFfSXg1NGpvGicKATISIgogCAQqHAoLQUFBQV9JeDU0ajgQCBoLQUFBQV9JeDU0ajgaJwoBMxIiCiAIBCocCgtBQUFBX0l4NTRqcxAIGgtBQUFBX0l4NTRqcxonCgE0EiIKIAgEKhwKC0FBQUFfSXg1NGtNEAgaC0FBQUFfSXg1NGtNGicKATUSIgogCAQqHAoLQUFBQV9JeDU0a0UQCBoLQUFBQV9JeDU0a0UiwAIKC0FBQUFfSXg1NGo4EpACCgtBQUFBX0l4NTRqOBILQUFBQV9JeDU0ajgaMwoJdGV4dC9odG1sEiZWQUxPUkFOVCogYsO8ecO8ayBoYXJmbGUga3VsbGFuxLF5b3J1eiI0Cgp0ZXh0L3BsYWluEiZWQUxPUkFOVCogYsO8ecO8ayBoYXJmbGUga3VsbGFuxLF5b3J1eiobIhUxMDE5MTk4NjQxOTQzNDkwMDE4NDQoADgAMLmq9om3MTi5qvaJtzFKFgoKdGV4dC9wbGFpbhIIVmFsb3JhbnRaDGtydzV3bHFiYWx6dHICIAB4AJoBBggAEAAYAKoBKBImVkFMT1JBTlQqIGLDvHnDvGsgaGFyZmxlIGt1bGxhbsSxeW9ydXoYuar2ibcxILmq9om3MUIQa2l4LmlvOHlqZ3NrajRyNSLuAwoLQUFBQV9JeDU0ancSvgMKC0FBQUFfSXg1NGp3EgtBQUFBX0l4NTRqdxplCgl0ZXh0L2h0bWwSWGhlbSBrYWTEsW4gaGVtIGVya2VrIHRha8SxbWxhcsSxIGfDtnN0ZXJpIG1hw6fEsSB5YXBhY2FrIGF5csSxY2EgYmVsaXJ0bWVrIGlzdGVyc2VuaXogOikiZgoKdGV4dC9wbGFpbhJYaGVtIGthZMSxbiBoZW0gZXJrZWsgdGFrxLFtbGFyxLEgZ8O2c3RlcmkgbWHDp8SxIHlhcGFjYWsgYXlyxLFjYSBiZWxpcnRtZWsgaXN0ZXJzZW5peiA6KSobIhUxMDE5MTk4NjQxOTQzNDkwMDE4NDQoADgAMKrH6Im3MTiqx+iJtzFKLgoKdGV4dC9wbGFpbhIgRlVUIEVzcG9ydHMgaWxlIEJCTCBFc3BvcnRz4oCZdW5aDGI4bG5nb3MyOWlzdHICIAB4AJoBBggAEAAYAKoBWhJYaGVtIGthZMSxbiBoZW0gZXJrZWsgdGFrxLFtbGFyxLEgZ8O2c3RlcmkgbWHDp8SxIHlhcGFjYWsgYXlyxLFjYSBiZWxpcnRtZWsgaXN0ZXJzZW5peiA6KRiqx+iJtzEgqsfoibcxQhBraXgudXA3dTNqNW5rYXNwIs8CCgtBQUFBX0l4NTRrTRKfAgoLQUFBQV9JeDU0a00SC0FBQUFfSXg1NGtNGjIKCXRleHQvaHRtbBIlc2FkZWNlIEZVVCBFc3BvcnRzIHRhcmFmxLFuZGFuIG9sYWNhayIzCgp0ZXh0L3BsYWluEiVzYWRlY2UgRlVUIEVzcG9ydHMgdGFyYWbEsW5kYW4gb2xhY2FrKhsiFTEwMTkxOTg2NDE5NDM0OTAwMTg0NCgAOAAwzPf8ibcxOP60nYq3MUooCgp0ZXh0L3BsYWluEhpCQkwgRXNwb3J0cyB2ZSBGVVQgRXNwb3J0c1oMZmk1aGI2cHduZG94cgIgAHgAmgEGCAAQABgAqgEnEiVzYWRlY2UgRlVUIEVzcG9ydHMgdGFyYWbEsW5kYW4gb2xhY2FrGMz3/Im3MSD+tJ2KtzFCEGtpeC5kZmoxYjkxMjl0ZXEijwQKC0FBQUFfSXg1NGpvEt8DCgtBQUFBX0l4NTRqbxILQUFBQV9JeDU0am8adwoJdGV4dC9odG1sEmprdWzDvGLDvG7DvCouIMSwa2kgbWHDpyBvbGFjYcSfxLEgacOnaW4gdGFrxLFtZGFuIHppeWFkZSBrdWzDvHAgb2xhcmFrIGJhaHNldG1lbWl6IGRhaGEgZG/En3J1IG9sYWNha3TEsXIuIngKCnRleHQvcGxhaW4Samt1bMO8YsO8bsO8Ki4gxLBraSBtYcOnIG9sYWNhxJ/EsSBpw6dpbiB0YWvEsW1kYW4geml5YWRlIGt1bMO8cCBvbGFyYWsgYmFoc2V0bWVtaXogZGFoYSBkb8SfcnUgb2xhY2FrdMSxci4qGyIVMTAxOTE5ODY0MTk0MzQ5MDAxODQ0KAA4ADC/0NqJtzE41MSSircxShkKCnRleHQvcGxhaW4SC3Rha8SxbcSxbsSxWgxkaDVjOGk4NXBpYnNyAiAAeACaAQYIABAAGACqAWwSamt1bMO8YsO8bsO8Ki4gxLBraSBtYcOnIG9sYWNhxJ/EsSBpw6dpbiB0YWvEsW1kYW4geml5YWRlIGt1bMO8cCBvbGFyYWsgYmFoc2V0bWVtaXogZGFoYSBkb8SfcnUgb2xhY2FrdMSxci4Yv9DaibcxINTEkoq3MUIQa2l4Lm1obmpnMW45YTN1eCLRAgoLQUFBQV9JeDU0a0USoQIKC0FBQUFfSXg1NGtFEgtBQUFBX0l4NTRrRRo3Cgl0ZXh0L2h0bWwSKmFubMSxayAyMCBiaW4qIGRpeWUgZGXEn2nFn3RpcmViaWxpciBtaXlpeiI4Cgp0ZXh0L3BsYWluEiphbmzEsWsgMjAgYmluKiBkaXllIGRlxJ9pxZ90aXJlYmlsaXIgbWl5aXoqGyIVMTAxOTE5ODY0MTk0MzQ5MDAxODQ0KAA4ADCZ5PeJtzE4kYOeircxShsKCnRleHQvcGxhaW4SDTIwIGJpbiBjYW5sxLFaDDQzbTk4bnBxNGM0Z3ICIAB4AJoBBggAEAAYAKoBLBIqYW5sxLFrIDIwIGJpbiogZGl5ZSBkZcSfacWfdGlyZWJpbGlyIG1peWl6GJnk94m3MSCRg56KtzFCEGtpeC54OWxvMWM1OHBwbHgikAQKC0FBQUFfSXg1NGpzEuADCgtBQUFBX0l4NTRqcxILQUFBQV9JeDU0anMacwoJdGV4dC9odG1sEmZFU0EgdHdpdGNoIGthbmFsxLFuZGEgb2xtYXlhY2FrLiBBeXLEsWNhwqAgQFZBTE9SQU5UQ2hhbGxlbmdlcnNUUiBZb3VUdWJlIGhlc2FixLFuZGFuIGRhIHlhecSxbmxhbmFjYWsidAoKdGV4dC9wbGFpbhJmRVNBIHR3aXRjaCBrYW5hbMSxbmRhIG9sbWF5YWNhay4gQXlyxLFjYcKgIEBWQUxPUkFOVENoYWxsZW5nZXJzVFIgWW91VHViZSBoZXNhYsSxbmRhbiBkYSB5YXnEsW5sYW5hY2FrKhsiFTEwMTkxOTg2NDE5NDM0OTAwMTg0NCgAOAAwmpbmibcxOJqW5om3MUomCgp0ZXh0L3BsYWluEhh2ZSBFU0EgVHdpdGNoIGthbmFsbGFyxLFaDGp5a2pmdmQ2bTN2OXICIAB4AJoBBggAEAAYAKoBaBJmRVNBIHR3aXRjaCBrYW5hbMSxbmRhIG9sbWF5YWNhay4gQXlyxLFjYcKgIEBWQUxPUkFOVENoYWxsZW5nZXJzVFIgWW91VHViZSBoZXNhYsSxbmRhbiBkYSB5YXnEsW5sYW5hY2FrGJqW5om3MSCaluaJtzFCEGtpeC5nd3FhMnBlZHFhbm04AHIhMTZIZ1JmY2ZBelJoVXFEVFFCRWhOTHJGenY4NF8wR21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3</Pages>
  <Words>1073</Words>
  <Characters>6119</Characters>
  <Application>Microsoft Office Word</Application>
  <DocSecurity>0</DocSecurity>
  <Lines>50</Lines>
  <Paragraphs>14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28</cp:revision>
  <dcterms:created xsi:type="dcterms:W3CDTF">2025-11-21T11:33:00Z</dcterms:created>
  <dcterms:modified xsi:type="dcterms:W3CDTF">2025-11-27T07:22:00Z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2025-08-04T19:54:58Z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a3c3e347-a64b-4dae-8139-c2fa648c30a7</vt:lpwstr>
  </property>
  <property fmtid="{D5CDD505-2E9C-101B-9397-08002B2CF9AE}" pid="9" name="MSIP_Label_0359f705-2ba0-454b-9cfc-6ce5bcaac040_ContentBits">
    <vt:lpwstr>2</vt:lpwstr>
  </property>
</Properties>
</file>