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D2F4" w14:textId="511E09DC" w:rsidR="00AF5732" w:rsidRDefault="00AF5732" w:rsidP="00AF5732">
      <w:pPr>
        <w:spacing w:line="276" w:lineRule="auto"/>
        <w:rPr>
          <w:rFonts w:ascii="Vodafone Rg" w:hAnsi="Vodafone Rg"/>
          <w:b/>
          <w:sz w:val="48"/>
          <w:szCs w:val="48"/>
        </w:rPr>
      </w:pPr>
      <w:r>
        <w:rPr>
          <w:noProof/>
          <w:lang w:eastAsia="tr-TR"/>
        </w:rPr>
        <w:drawing>
          <wp:anchor distT="0" distB="0" distL="114300" distR="114300" simplePos="0" relativeHeight="251659264" behindDoc="1" locked="1" layoutInCell="1" allowOverlap="0" wp14:anchorId="086D14F7" wp14:editId="1C5D303A">
            <wp:simplePos x="0" y="0"/>
            <wp:positionH relativeFrom="column">
              <wp:posOffset>5029200</wp:posOffset>
            </wp:positionH>
            <wp:positionV relativeFrom="margin">
              <wp:posOffset>-107950</wp:posOffset>
            </wp:positionV>
            <wp:extent cx="1100455" cy="786130"/>
            <wp:effectExtent l="0" t="0" r="4445" b="0"/>
            <wp:wrapNone/>
            <wp:docPr id="1380960780" name="Resim 1866658300"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60780" name="Resim 1866658300" descr="yazı tipi, metin, logo, grafik içeren bir resim&#10;&#10;Yapay zeka tarafından oluşturulmuş içerik yanlış olabilir."/>
                    <pic:cNvPicPr>
                      <a:picLocks noChangeAspect="1" noChangeArrowheads="1"/>
                    </pic:cNvPicPr>
                  </pic:nvPicPr>
                  <pic:blipFill>
                    <a:blip r:embed="rId8"/>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p w14:paraId="15394523" w14:textId="77777777" w:rsidR="00AF5732" w:rsidRDefault="00AF5732" w:rsidP="006629F9">
      <w:pPr>
        <w:spacing w:line="276" w:lineRule="auto"/>
        <w:jc w:val="center"/>
        <w:rPr>
          <w:rFonts w:ascii="Vodafone Rg" w:hAnsi="Vodafone Rg"/>
          <w:b/>
          <w:sz w:val="48"/>
          <w:szCs w:val="48"/>
        </w:rPr>
      </w:pPr>
    </w:p>
    <w:p w14:paraId="7B7022C4" w14:textId="290FEF25" w:rsidR="006629F9" w:rsidRPr="006629F9" w:rsidRDefault="006629F9" w:rsidP="006629F9">
      <w:pPr>
        <w:spacing w:line="276" w:lineRule="auto"/>
        <w:jc w:val="center"/>
        <w:rPr>
          <w:rFonts w:ascii="Vodafone Rg" w:hAnsi="Vodafone Rg"/>
          <w:b/>
          <w:sz w:val="48"/>
          <w:szCs w:val="48"/>
        </w:rPr>
      </w:pPr>
      <w:r w:rsidRPr="006629F9">
        <w:rPr>
          <w:rFonts w:ascii="Vodafone Rg" w:hAnsi="Vodafone Rg"/>
          <w:b/>
          <w:sz w:val="48"/>
          <w:szCs w:val="48"/>
        </w:rPr>
        <w:t xml:space="preserve">Vodafone Business </w:t>
      </w:r>
      <w:proofErr w:type="spellStart"/>
      <w:r w:rsidRPr="006629F9">
        <w:rPr>
          <w:rFonts w:ascii="Vodafone Rg" w:hAnsi="Vodafone Rg"/>
          <w:b/>
          <w:sz w:val="48"/>
          <w:szCs w:val="48"/>
        </w:rPr>
        <w:t>Pass</w:t>
      </w:r>
      <w:proofErr w:type="spellEnd"/>
      <w:r w:rsidRPr="006629F9">
        <w:rPr>
          <w:rFonts w:ascii="Vodafone Rg" w:hAnsi="Vodafone Rg"/>
          <w:b/>
          <w:sz w:val="48"/>
          <w:szCs w:val="48"/>
        </w:rPr>
        <w:t xml:space="preserve"> ile </w:t>
      </w:r>
      <w:r w:rsidR="006E49D4">
        <w:rPr>
          <w:rFonts w:ascii="Vodafone Rg" w:hAnsi="Vodafone Rg"/>
          <w:b/>
          <w:sz w:val="48"/>
          <w:szCs w:val="48"/>
        </w:rPr>
        <w:t xml:space="preserve">şirketler, iş uygulamalarında </w:t>
      </w:r>
      <w:r w:rsidRPr="006629F9">
        <w:rPr>
          <w:rFonts w:ascii="Vodafone Rg" w:hAnsi="Vodafone Rg"/>
          <w:b/>
          <w:sz w:val="48"/>
          <w:szCs w:val="48"/>
        </w:rPr>
        <w:t>sınırsız internete kavuştu</w:t>
      </w:r>
    </w:p>
    <w:p w14:paraId="17F2B4FD" w14:textId="0EF04F09" w:rsidR="00571C13" w:rsidRPr="006629F9" w:rsidRDefault="00571C13" w:rsidP="006629F9">
      <w:pPr>
        <w:spacing w:line="276" w:lineRule="auto"/>
        <w:jc w:val="center"/>
        <w:rPr>
          <w:rFonts w:ascii="Vodafone Rg" w:hAnsi="Vodafone Rg"/>
          <w:b/>
          <w:sz w:val="28"/>
          <w:szCs w:val="28"/>
        </w:rPr>
      </w:pPr>
      <w:r w:rsidRPr="006629F9">
        <w:rPr>
          <w:rFonts w:ascii="Vodafone Rg" w:hAnsi="Vodafone Rg"/>
          <w:b/>
          <w:sz w:val="28"/>
          <w:szCs w:val="28"/>
        </w:rPr>
        <w:t xml:space="preserve">Türkiye’de 5G kullanımının </w:t>
      </w:r>
      <w:r w:rsidR="00A70A9E">
        <w:rPr>
          <w:rFonts w:ascii="Vodafone Rg" w:hAnsi="Vodafone Rg"/>
          <w:b/>
          <w:sz w:val="28"/>
          <w:szCs w:val="28"/>
        </w:rPr>
        <w:t xml:space="preserve">başlayacağı </w:t>
      </w:r>
      <w:r w:rsidR="00A70A9E" w:rsidRPr="00A70A9E">
        <w:rPr>
          <w:rFonts w:ascii="Vodafone Rg" w:hAnsi="Vodafone Rg"/>
          <w:b/>
          <w:sz w:val="28"/>
          <w:szCs w:val="28"/>
        </w:rPr>
        <w:t>1 Nisan 2026’</w:t>
      </w:r>
      <w:r w:rsidR="00A70A9E">
        <w:rPr>
          <w:rFonts w:ascii="Vodafone Rg" w:hAnsi="Vodafone Rg"/>
          <w:b/>
          <w:sz w:val="28"/>
          <w:szCs w:val="28"/>
        </w:rPr>
        <w:t>y</w:t>
      </w:r>
      <w:r w:rsidR="00A70A9E" w:rsidRPr="00A70A9E">
        <w:rPr>
          <w:rFonts w:ascii="Vodafone Rg" w:hAnsi="Vodafone Rg"/>
          <w:b/>
          <w:sz w:val="28"/>
          <w:szCs w:val="28"/>
        </w:rPr>
        <w:t xml:space="preserve">a </w:t>
      </w:r>
      <w:r w:rsidRPr="006629F9">
        <w:rPr>
          <w:rFonts w:ascii="Vodafone Rg" w:hAnsi="Vodafone Rg"/>
          <w:b/>
          <w:sz w:val="28"/>
          <w:szCs w:val="28"/>
        </w:rPr>
        <w:t>yaklaşırken Vodafone Business, işletmelerin yeni nesil bağlantı ihtiyaçlarına yanıt verecek</w:t>
      </w:r>
      <w:r w:rsidR="00A70A9E">
        <w:rPr>
          <w:rFonts w:ascii="Vodafone Rg" w:hAnsi="Vodafone Rg"/>
          <w:b/>
          <w:sz w:val="28"/>
          <w:szCs w:val="28"/>
        </w:rPr>
        <w:t>,</w:t>
      </w:r>
      <w:r w:rsidRPr="006629F9">
        <w:rPr>
          <w:rFonts w:ascii="Vodafone Rg" w:hAnsi="Vodafone Rg"/>
          <w:b/>
          <w:sz w:val="28"/>
          <w:szCs w:val="28"/>
        </w:rPr>
        <w:t xml:space="preserve"> 5G’ye hazır</w:t>
      </w:r>
      <w:r w:rsidR="006E49D4">
        <w:rPr>
          <w:rFonts w:ascii="Vodafone Rg" w:hAnsi="Vodafone Rg"/>
          <w:b/>
          <w:sz w:val="28"/>
          <w:szCs w:val="28"/>
        </w:rPr>
        <w:t xml:space="preserve"> yeni</w:t>
      </w:r>
      <w:r w:rsidRPr="006629F9">
        <w:rPr>
          <w:rFonts w:ascii="Vodafone Rg" w:hAnsi="Vodafone Rg"/>
          <w:b/>
          <w:sz w:val="28"/>
          <w:szCs w:val="28"/>
        </w:rPr>
        <w:t xml:space="preserve"> </w:t>
      </w:r>
      <w:proofErr w:type="spellStart"/>
      <w:r w:rsidRPr="006629F9">
        <w:rPr>
          <w:rFonts w:ascii="Vodafone Rg" w:hAnsi="Vodafone Rg"/>
          <w:b/>
          <w:sz w:val="28"/>
          <w:szCs w:val="28"/>
        </w:rPr>
        <w:t>Red</w:t>
      </w:r>
      <w:proofErr w:type="spellEnd"/>
      <w:r w:rsidRPr="006629F9">
        <w:rPr>
          <w:rFonts w:ascii="Vodafone Rg" w:hAnsi="Vodafone Rg"/>
          <w:b/>
          <w:sz w:val="28"/>
          <w:szCs w:val="28"/>
        </w:rPr>
        <w:t xml:space="preserve"> Business tarifelerini hayata geçirdi. Yeni tarifeler kapsamında sunulan “Business </w:t>
      </w:r>
      <w:proofErr w:type="spellStart"/>
      <w:r w:rsidRPr="006629F9">
        <w:rPr>
          <w:rFonts w:ascii="Vodafone Rg" w:hAnsi="Vodafone Rg"/>
          <w:b/>
          <w:sz w:val="28"/>
          <w:szCs w:val="28"/>
        </w:rPr>
        <w:t>Pass</w:t>
      </w:r>
      <w:proofErr w:type="spellEnd"/>
      <w:r w:rsidRPr="006629F9">
        <w:rPr>
          <w:rFonts w:ascii="Vodafone Rg" w:hAnsi="Vodafone Rg"/>
          <w:b/>
          <w:sz w:val="28"/>
          <w:szCs w:val="28"/>
        </w:rPr>
        <w:t xml:space="preserve">” özelliği ile işletmeler, en çok kullanılan iş uygulamalarında sınırsız internet </w:t>
      </w:r>
      <w:r w:rsidR="006629F9">
        <w:rPr>
          <w:rFonts w:ascii="Vodafone Rg" w:hAnsi="Vodafone Rg"/>
          <w:b/>
          <w:sz w:val="28"/>
          <w:szCs w:val="28"/>
        </w:rPr>
        <w:t xml:space="preserve">kullanacak. </w:t>
      </w:r>
    </w:p>
    <w:p w14:paraId="55160415" w14:textId="1EE2DEDE" w:rsidR="00571C13" w:rsidRPr="00571C13" w:rsidRDefault="00B22A50" w:rsidP="006629F9">
      <w:pPr>
        <w:spacing w:line="276" w:lineRule="auto"/>
        <w:jc w:val="both"/>
        <w:rPr>
          <w:rFonts w:ascii="Vodafone Rg" w:hAnsi="Vodafone Rg"/>
        </w:rPr>
      </w:pPr>
      <w:r>
        <w:rPr>
          <w:rFonts w:ascii="Vodafone Rg" w:hAnsi="Vodafone Rg"/>
          <w:b/>
          <w:bCs/>
        </w:rPr>
        <w:t>26</w:t>
      </w:r>
      <w:r w:rsidR="008F52AA" w:rsidRPr="008F52AA">
        <w:rPr>
          <w:rFonts w:ascii="Vodafone Rg" w:hAnsi="Vodafone Rg"/>
          <w:b/>
          <w:bCs/>
        </w:rPr>
        <w:t xml:space="preserve"> </w:t>
      </w:r>
      <w:r w:rsidR="00A70A9E">
        <w:rPr>
          <w:rFonts w:ascii="Vodafone Rg" w:hAnsi="Vodafone Rg"/>
          <w:b/>
          <w:bCs/>
        </w:rPr>
        <w:t>MART</w:t>
      </w:r>
      <w:r w:rsidR="008F52AA" w:rsidRPr="008F52AA">
        <w:rPr>
          <w:rFonts w:ascii="Vodafone Rg" w:hAnsi="Vodafone Rg"/>
          <w:b/>
          <w:bCs/>
        </w:rPr>
        <w:t xml:space="preserve"> 2026-</w:t>
      </w:r>
      <w:r w:rsidR="008F52AA">
        <w:rPr>
          <w:rFonts w:ascii="Vodafone Rg" w:hAnsi="Vodafone Rg"/>
        </w:rPr>
        <w:t xml:space="preserve"> </w:t>
      </w:r>
      <w:r w:rsidR="00571C13" w:rsidRPr="00571C13">
        <w:rPr>
          <w:rFonts w:ascii="Vodafone Rg" w:hAnsi="Vodafone Rg"/>
        </w:rPr>
        <w:t>Türkiye’nin 5G’ye geçiş sürecinde işletmeler için hız, kapasite ve kesintisizlik her zamankinden daha kritik hale geliyor. Vodafone Business, 1 Nisan 2026’da başlayacak 5G kullanım</w:t>
      </w:r>
      <w:r w:rsidR="00A70A9E">
        <w:rPr>
          <w:rFonts w:ascii="Vodafone Rg" w:hAnsi="Vodafone Rg"/>
        </w:rPr>
        <w:t>ı</w:t>
      </w:r>
      <w:r w:rsidR="00571C13" w:rsidRPr="00571C13">
        <w:rPr>
          <w:rFonts w:ascii="Vodafone Rg" w:hAnsi="Vodafone Rg"/>
        </w:rPr>
        <w:t xml:space="preserve"> öncesinde devreye aldığı 5G’ye hazır yeni </w:t>
      </w:r>
      <w:proofErr w:type="spellStart"/>
      <w:r w:rsidR="00571C13" w:rsidRPr="00571C13">
        <w:rPr>
          <w:rFonts w:ascii="Vodafone Rg" w:hAnsi="Vodafone Rg"/>
        </w:rPr>
        <w:t>Red</w:t>
      </w:r>
      <w:proofErr w:type="spellEnd"/>
      <w:r w:rsidR="00571C13" w:rsidRPr="00571C13">
        <w:rPr>
          <w:rFonts w:ascii="Vodafone Rg" w:hAnsi="Vodafone Rg"/>
        </w:rPr>
        <w:t xml:space="preserve"> Business tarifeleriyle şirketlerin bu dönüşüme bugünden hazırlanmasını sağlıyor.</w:t>
      </w:r>
      <w:r w:rsidR="006629F9">
        <w:rPr>
          <w:rFonts w:ascii="Vodafone Rg" w:hAnsi="Vodafone Rg"/>
        </w:rPr>
        <w:t xml:space="preserve"> Vodafone Business </w:t>
      </w:r>
      <w:proofErr w:type="spellStart"/>
      <w:r w:rsidR="006629F9">
        <w:rPr>
          <w:rFonts w:ascii="Vodafone Rg" w:hAnsi="Vodafone Rg"/>
        </w:rPr>
        <w:t>Red</w:t>
      </w:r>
      <w:proofErr w:type="spellEnd"/>
      <w:r w:rsidR="006629F9">
        <w:rPr>
          <w:rFonts w:ascii="Vodafone Rg" w:hAnsi="Vodafone Rg"/>
        </w:rPr>
        <w:t xml:space="preserve"> tarifesi kullanan şirketler, kullandıkları birçok uygulamaya sınırsız internet avantajıyla erişebilecek.</w:t>
      </w:r>
    </w:p>
    <w:p w14:paraId="48A77FFB" w14:textId="435A171F" w:rsidR="00571C13" w:rsidRPr="00571C13" w:rsidRDefault="00571C13" w:rsidP="006629F9">
      <w:pPr>
        <w:spacing w:line="276" w:lineRule="auto"/>
        <w:jc w:val="both"/>
        <w:rPr>
          <w:rFonts w:ascii="Vodafone Rg" w:hAnsi="Vodafone Rg"/>
        </w:rPr>
      </w:pPr>
      <w:proofErr w:type="spellStart"/>
      <w:r w:rsidRPr="00571C13">
        <w:rPr>
          <w:rFonts w:ascii="Vodafone Rg" w:hAnsi="Vodafone Rg"/>
        </w:rPr>
        <w:t>Red</w:t>
      </w:r>
      <w:proofErr w:type="spellEnd"/>
      <w:r w:rsidRPr="00571C13">
        <w:rPr>
          <w:rFonts w:ascii="Vodafone Rg" w:hAnsi="Vodafone Rg"/>
        </w:rPr>
        <w:t xml:space="preserve"> Business tarifeleri; KOBİ’lerden büyük ölçekli kurumlara, saha ekiplerinden hibrit çalışan yapılara kadar farkl</w:t>
      </w:r>
      <w:r w:rsidR="00A70A9E">
        <w:rPr>
          <w:rFonts w:ascii="Vodafone Rg" w:hAnsi="Vodafone Rg"/>
        </w:rPr>
        <w:t>ı</w:t>
      </w:r>
      <w:r w:rsidRPr="00571C13">
        <w:rPr>
          <w:rFonts w:ascii="Vodafone Rg" w:hAnsi="Vodafone Rg"/>
        </w:rPr>
        <w:t xml:space="preserve"> iş modellerine sahip şirketlerin iletişim ihtiyaçları dikkate alınarak tasarlandı. Veri yoğun çalışan ekipler, sahada aktif operasyon yürüten kadrolar ya da</w:t>
      </w:r>
      <w:r w:rsidR="006E49D4">
        <w:rPr>
          <w:rFonts w:ascii="Vodafone Rg" w:hAnsi="Vodafone Rg"/>
        </w:rPr>
        <w:t xml:space="preserve"> toplantı,</w:t>
      </w:r>
      <w:r w:rsidRPr="00571C13">
        <w:rPr>
          <w:rFonts w:ascii="Vodafone Rg" w:hAnsi="Vodafone Rg"/>
        </w:rPr>
        <w:t xml:space="preserve"> </w:t>
      </w:r>
      <w:r w:rsidR="006E49D4">
        <w:rPr>
          <w:rFonts w:ascii="Vodafone Rg" w:hAnsi="Vodafone Rg"/>
        </w:rPr>
        <w:t>görüntülü görüşme</w:t>
      </w:r>
      <w:r w:rsidR="00A70A9E">
        <w:rPr>
          <w:rFonts w:ascii="Vodafone Rg" w:hAnsi="Vodafone Rg"/>
        </w:rPr>
        <w:t xml:space="preserve"> </w:t>
      </w:r>
      <w:r w:rsidR="006E49D4">
        <w:rPr>
          <w:rFonts w:ascii="Vodafone Rg" w:hAnsi="Vodafone Rg"/>
        </w:rPr>
        <w:t>ve</w:t>
      </w:r>
      <w:r w:rsidRPr="00571C13">
        <w:rPr>
          <w:rFonts w:ascii="Vodafone Rg" w:hAnsi="Vodafone Rg"/>
        </w:rPr>
        <w:t xml:space="preserve"> mesaj trafiği</w:t>
      </w:r>
      <w:r w:rsidR="00A70A9E">
        <w:rPr>
          <w:rFonts w:ascii="Vodafone Rg" w:hAnsi="Vodafone Rg"/>
        </w:rPr>
        <w:t>ni</w:t>
      </w:r>
      <w:r w:rsidRPr="00571C13">
        <w:rPr>
          <w:rFonts w:ascii="Vodafone Rg" w:hAnsi="Vodafone Rg"/>
        </w:rPr>
        <w:t xml:space="preserve"> yöneten yönetim ekipleri için farklı kullanım alışkanlıklarına yanıt veren esnek paket seçenekleri sunuluyor.</w:t>
      </w:r>
    </w:p>
    <w:p w14:paraId="46879794" w14:textId="77777777" w:rsidR="00C358CF" w:rsidRDefault="00571C13" w:rsidP="00C358CF">
      <w:pPr>
        <w:spacing w:line="276" w:lineRule="auto"/>
        <w:jc w:val="both"/>
        <w:rPr>
          <w:rFonts w:ascii="Vodafone Rg" w:hAnsi="Vodafone Rg"/>
        </w:rPr>
      </w:pPr>
      <w:r w:rsidRPr="00571C13">
        <w:rPr>
          <w:rFonts w:ascii="Vodafone Rg" w:hAnsi="Vodafone Rg"/>
        </w:rPr>
        <w:t>Bu yapı sayesinde işletmeler, operasyone</w:t>
      </w:r>
      <w:r w:rsidR="00A70A9E">
        <w:rPr>
          <w:rFonts w:ascii="Vodafone Rg" w:hAnsi="Vodafone Rg"/>
        </w:rPr>
        <w:t>l</w:t>
      </w:r>
      <w:r w:rsidRPr="00571C13">
        <w:rPr>
          <w:rFonts w:ascii="Vodafone Rg" w:hAnsi="Vodafone Rg"/>
        </w:rPr>
        <w:t xml:space="preserve"> </w:t>
      </w:r>
      <w:r w:rsidR="00A70A9E">
        <w:rPr>
          <w:rFonts w:ascii="Vodafone Rg" w:hAnsi="Vodafone Rg"/>
        </w:rPr>
        <w:t>ihtiyaçlarına</w:t>
      </w:r>
      <w:r w:rsidRPr="00571C13">
        <w:rPr>
          <w:rFonts w:ascii="Vodafone Rg" w:hAnsi="Vodafone Rg"/>
        </w:rPr>
        <w:t xml:space="preserve"> en uygun tarifeyi seçebiliyor; gereksiz maliyetler</w:t>
      </w:r>
      <w:r w:rsidR="00A70A9E">
        <w:rPr>
          <w:rFonts w:ascii="Vodafone Rg" w:hAnsi="Vodafone Rg"/>
        </w:rPr>
        <w:t>i ortadan kaldırırken</w:t>
      </w:r>
      <w:r w:rsidRPr="00571C13">
        <w:rPr>
          <w:rFonts w:ascii="Vodafone Rg" w:hAnsi="Vodafone Rg"/>
        </w:rPr>
        <w:t xml:space="preserve"> ihtiyaç duydukları bağlantı gücüne kesintisiz erişebiliyor.</w:t>
      </w:r>
    </w:p>
    <w:p w14:paraId="7004E1D5" w14:textId="4D5B89D3" w:rsidR="00571C13" w:rsidRPr="0075347B" w:rsidRDefault="00C358CF" w:rsidP="00C358CF">
      <w:pPr>
        <w:spacing w:line="276" w:lineRule="auto"/>
        <w:jc w:val="both"/>
        <w:rPr>
          <w:rFonts w:ascii="Vodafone Rg" w:hAnsi="Vodafone Rg"/>
          <w:b/>
          <w:bCs/>
        </w:rPr>
      </w:pPr>
      <w:r w:rsidRPr="0075347B">
        <w:rPr>
          <w:rFonts w:ascii="Vodafone Rg" w:hAnsi="Vodafone Rg"/>
          <w:b/>
          <w:bCs/>
        </w:rPr>
        <w:t>Şirket</w:t>
      </w:r>
      <w:r w:rsidR="00571C13" w:rsidRPr="0075347B">
        <w:rPr>
          <w:rFonts w:ascii="Vodafone Rg" w:hAnsi="Vodafone Rg"/>
          <w:b/>
          <w:bCs/>
        </w:rPr>
        <w:t xml:space="preserve">lere </w:t>
      </w:r>
      <w:r w:rsidR="006629F9" w:rsidRPr="0075347B">
        <w:rPr>
          <w:rFonts w:ascii="Vodafone Rg" w:hAnsi="Vodafone Rg"/>
          <w:b/>
          <w:bCs/>
        </w:rPr>
        <w:t>teknolojiye erişim ve maliyet avantajı sunuluyor</w:t>
      </w:r>
    </w:p>
    <w:p w14:paraId="60DBEEB3" w14:textId="2FD2D441" w:rsidR="006762B9" w:rsidRDefault="006629F9" w:rsidP="006629F9">
      <w:pPr>
        <w:spacing w:line="276" w:lineRule="auto"/>
        <w:jc w:val="both"/>
        <w:rPr>
          <w:rFonts w:ascii="Vodafone Rg" w:hAnsi="Vodafone Rg"/>
        </w:rPr>
      </w:pPr>
      <w:r>
        <w:rPr>
          <w:rFonts w:ascii="Vodafone Rg" w:hAnsi="Vodafone Rg"/>
        </w:rPr>
        <w:t xml:space="preserve">Vodafone </w:t>
      </w:r>
      <w:proofErr w:type="spellStart"/>
      <w:r>
        <w:rPr>
          <w:rFonts w:ascii="Vodafone Rg" w:hAnsi="Vodafone Rg"/>
        </w:rPr>
        <w:t>Business’ın</w:t>
      </w:r>
      <w:proofErr w:type="spellEnd"/>
      <w:r>
        <w:rPr>
          <w:rFonts w:ascii="Vodafone Rg" w:hAnsi="Vodafone Rg"/>
        </w:rPr>
        <w:t xml:space="preserve"> çözümü olan</w:t>
      </w:r>
      <w:r w:rsidR="00571C13" w:rsidRPr="00571C13">
        <w:rPr>
          <w:rFonts w:ascii="Vodafone Rg" w:hAnsi="Vodafone Rg"/>
        </w:rPr>
        <w:t xml:space="preserve"> </w:t>
      </w:r>
      <w:proofErr w:type="spellStart"/>
      <w:r w:rsidR="00571C13" w:rsidRPr="00571C13">
        <w:rPr>
          <w:rFonts w:ascii="Vodafone Rg" w:hAnsi="Vodafone Rg"/>
        </w:rPr>
        <w:t>Red</w:t>
      </w:r>
      <w:proofErr w:type="spellEnd"/>
      <w:r w:rsidR="00571C13" w:rsidRPr="00571C13">
        <w:rPr>
          <w:rFonts w:ascii="Vodafone Rg" w:hAnsi="Vodafone Rg"/>
        </w:rPr>
        <w:t xml:space="preserve"> Business tarifeleri, KOBİ’lerin ileri iletişim teknolojilerine erişimini kolaylaştırırken, maliyet avantajı sağlayan paket yapısıyla bütçe yönetimlerini de destekliyor.</w:t>
      </w:r>
      <w:r>
        <w:rPr>
          <w:rFonts w:ascii="Vodafone Rg" w:hAnsi="Vodafone Rg"/>
        </w:rPr>
        <w:t xml:space="preserve"> </w:t>
      </w:r>
      <w:r w:rsidR="00571C13" w:rsidRPr="00571C13">
        <w:rPr>
          <w:rFonts w:ascii="Vodafone Rg" w:hAnsi="Vodafone Rg"/>
        </w:rPr>
        <w:t xml:space="preserve">Business </w:t>
      </w:r>
      <w:proofErr w:type="spellStart"/>
      <w:r w:rsidR="00571C13" w:rsidRPr="00571C13">
        <w:rPr>
          <w:rFonts w:ascii="Vodafone Rg" w:hAnsi="Vodafone Rg"/>
        </w:rPr>
        <w:t>Pass</w:t>
      </w:r>
      <w:proofErr w:type="spellEnd"/>
      <w:r w:rsidR="00571C13" w:rsidRPr="00571C13">
        <w:rPr>
          <w:rFonts w:ascii="Vodafone Rg" w:hAnsi="Vodafone Rg"/>
        </w:rPr>
        <w:t xml:space="preserve"> özelliği sayesinde </w:t>
      </w:r>
      <w:r w:rsidR="00C358CF">
        <w:rPr>
          <w:rFonts w:ascii="Vodafone Rg" w:hAnsi="Vodafone Rg"/>
        </w:rPr>
        <w:t>şirketle</w:t>
      </w:r>
      <w:r w:rsidR="00571C13" w:rsidRPr="00571C13">
        <w:rPr>
          <w:rFonts w:ascii="Vodafone Rg" w:hAnsi="Vodafone Rg"/>
        </w:rPr>
        <w:t>r; en çok kullandıkları iş uygulamalarında internet kotası kaygısı yaşamadan iletişimlerini sürdürebiliyor. Bu yaklaşım, özellikle sınırlı kaynakla maksimum verimlilik hedefleyen küçük ve orta ölçekli işletmeler için önemli bir avantaj sunuyor. Vodafone Business, yalnızca teknoloji sunmakla kalmıyor; bu teknolojiyi erişilebilir ve sürdürülebilir kılarak KOBİ’lerin rekabet gücünü artırmayı hedefliyor.</w:t>
      </w:r>
    </w:p>
    <w:p w14:paraId="033EE8F8" w14:textId="5B6ED523" w:rsidR="00AF59AD" w:rsidRDefault="00571C13" w:rsidP="0075347B">
      <w:pPr>
        <w:spacing w:line="276" w:lineRule="auto"/>
        <w:jc w:val="both"/>
        <w:rPr>
          <w:rFonts w:ascii="Vodafone Rg" w:hAnsi="Vodafone Rg"/>
        </w:rPr>
      </w:pPr>
      <w:r w:rsidRPr="00571C13">
        <w:rPr>
          <w:rFonts w:ascii="Vodafone Rg" w:hAnsi="Vodafone Rg"/>
        </w:rPr>
        <w:t xml:space="preserve">Business </w:t>
      </w:r>
      <w:proofErr w:type="spellStart"/>
      <w:r w:rsidRPr="00571C13">
        <w:rPr>
          <w:rFonts w:ascii="Vodafone Rg" w:hAnsi="Vodafone Rg"/>
        </w:rPr>
        <w:t>Pass</w:t>
      </w:r>
      <w:proofErr w:type="spellEnd"/>
      <w:r w:rsidRPr="00571C13">
        <w:rPr>
          <w:rFonts w:ascii="Vodafone Rg" w:hAnsi="Vodafone Rg"/>
        </w:rPr>
        <w:t xml:space="preserve"> kapsamında şu uygulamalar yer alıyor:</w:t>
      </w:r>
      <w:r w:rsidR="006629F9">
        <w:rPr>
          <w:rFonts w:ascii="Vodafone Rg" w:hAnsi="Vodafone Rg"/>
        </w:rPr>
        <w:t xml:space="preserve"> </w:t>
      </w:r>
      <w:r w:rsidRPr="00571C13">
        <w:rPr>
          <w:rFonts w:ascii="Vodafone Rg" w:hAnsi="Vodafone Rg"/>
        </w:rPr>
        <w:t>WhatsApp</w:t>
      </w:r>
      <w:r w:rsidR="006629F9">
        <w:rPr>
          <w:rFonts w:ascii="Vodafone Rg" w:hAnsi="Vodafone Rg"/>
        </w:rPr>
        <w:t xml:space="preserve">, </w:t>
      </w:r>
      <w:r w:rsidRPr="00571C13">
        <w:rPr>
          <w:rFonts w:ascii="Vodafone Rg" w:hAnsi="Vodafone Rg"/>
        </w:rPr>
        <w:t>Facebook Messenger</w:t>
      </w:r>
      <w:r w:rsidR="006629F9">
        <w:rPr>
          <w:rFonts w:ascii="Vodafone Rg" w:hAnsi="Vodafone Rg"/>
        </w:rPr>
        <w:t xml:space="preserve">, </w:t>
      </w:r>
      <w:r w:rsidRPr="00571C13">
        <w:rPr>
          <w:rFonts w:ascii="Vodafone Rg" w:hAnsi="Vodafone Rg"/>
        </w:rPr>
        <w:t>Telegram</w:t>
      </w:r>
      <w:r w:rsidR="006629F9">
        <w:rPr>
          <w:rFonts w:ascii="Vodafone Rg" w:hAnsi="Vodafone Rg"/>
        </w:rPr>
        <w:t xml:space="preserve">, </w:t>
      </w:r>
      <w:proofErr w:type="spellStart"/>
      <w:r w:rsidRPr="00571C13">
        <w:rPr>
          <w:rFonts w:ascii="Vodafone Rg" w:hAnsi="Vodafone Rg"/>
        </w:rPr>
        <w:t>Signal</w:t>
      </w:r>
      <w:proofErr w:type="spellEnd"/>
      <w:r w:rsidR="006629F9">
        <w:rPr>
          <w:rFonts w:ascii="Vodafone Rg" w:hAnsi="Vodafone Rg"/>
        </w:rPr>
        <w:t xml:space="preserve"> </w:t>
      </w:r>
      <w:r w:rsidRPr="00571C13">
        <w:rPr>
          <w:rFonts w:ascii="Vodafone Rg" w:hAnsi="Vodafone Rg"/>
        </w:rPr>
        <w:t xml:space="preserve">Microsoft </w:t>
      </w:r>
      <w:proofErr w:type="spellStart"/>
      <w:r w:rsidRPr="00571C13">
        <w:rPr>
          <w:rFonts w:ascii="Vodafone Rg" w:hAnsi="Vodafone Rg"/>
        </w:rPr>
        <w:t>Teams</w:t>
      </w:r>
      <w:proofErr w:type="spellEnd"/>
      <w:r w:rsidR="006629F9">
        <w:rPr>
          <w:rFonts w:ascii="Vodafone Rg" w:hAnsi="Vodafone Rg"/>
        </w:rPr>
        <w:t xml:space="preserve">, </w:t>
      </w:r>
      <w:r w:rsidRPr="00571C13">
        <w:rPr>
          <w:rFonts w:ascii="Vodafone Rg" w:hAnsi="Vodafone Rg"/>
        </w:rPr>
        <w:t>Skype Kurumsal</w:t>
      </w:r>
      <w:r w:rsidR="006629F9">
        <w:rPr>
          <w:rFonts w:ascii="Vodafone Rg" w:hAnsi="Vodafone Rg"/>
        </w:rPr>
        <w:t xml:space="preserve">, </w:t>
      </w:r>
      <w:r w:rsidRPr="00571C13">
        <w:rPr>
          <w:rFonts w:ascii="Vodafone Rg" w:hAnsi="Vodafone Rg"/>
        </w:rPr>
        <w:t>iOS Mail</w:t>
      </w:r>
      <w:r w:rsidR="006629F9">
        <w:rPr>
          <w:rFonts w:ascii="Vodafone Rg" w:hAnsi="Vodafone Rg"/>
        </w:rPr>
        <w:t xml:space="preserve">, </w:t>
      </w:r>
      <w:r w:rsidRPr="00571C13">
        <w:rPr>
          <w:rFonts w:ascii="Vodafone Rg" w:hAnsi="Vodafone Rg"/>
        </w:rPr>
        <w:t>Outlook</w:t>
      </w:r>
      <w:r w:rsidR="006629F9">
        <w:rPr>
          <w:rFonts w:ascii="Vodafone Rg" w:hAnsi="Vodafone Rg"/>
        </w:rPr>
        <w:t xml:space="preserve">, </w:t>
      </w:r>
      <w:r w:rsidRPr="00571C13">
        <w:rPr>
          <w:rFonts w:ascii="Vodafone Rg" w:hAnsi="Vodafone Rg"/>
        </w:rPr>
        <w:t>Gmail</w:t>
      </w:r>
      <w:r w:rsidR="006629F9">
        <w:rPr>
          <w:rFonts w:ascii="Vodafone Rg" w:hAnsi="Vodafone Rg"/>
        </w:rPr>
        <w:t xml:space="preserve">, </w:t>
      </w:r>
      <w:r w:rsidRPr="00571C13">
        <w:rPr>
          <w:rFonts w:ascii="Vodafone Rg" w:hAnsi="Vodafone Rg"/>
        </w:rPr>
        <w:t>Yandex Mail</w:t>
      </w:r>
      <w:r w:rsidR="006629F9">
        <w:rPr>
          <w:rFonts w:ascii="Vodafone Rg" w:hAnsi="Vodafone Rg"/>
        </w:rPr>
        <w:t xml:space="preserve">, </w:t>
      </w:r>
      <w:r w:rsidRPr="00571C13">
        <w:rPr>
          <w:rFonts w:ascii="Vodafone Rg" w:hAnsi="Vodafone Rg"/>
        </w:rPr>
        <w:t>Yahoo Mail</w:t>
      </w:r>
      <w:r w:rsidR="006629F9">
        <w:rPr>
          <w:rFonts w:ascii="Vodafone Rg" w:hAnsi="Vodafone Rg"/>
        </w:rPr>
        <w:t xml:space="preserve"> ve </w:t>
      </w:r>
      <w:r w:rsidRPr="00571C13">
        <w:rPr>
          <w:rFonts w:ascii="Vodafone Rg" w:hAnsi="Vodafone Rg"/>
        </w:rPr>
        <w:t>Yandex Navigasyon</w:t>
      </w:r>
      <w:r w:rsidR="006762B9">
        <w:rPr>
          <w:rFonts w:ascii="Vodafone Rg" w:hAnsi="Vodafone Rg"/>
        </w:rPr>
        <w:t xml:space="preserve">. </w:t>
      </w:r>
      <w:r w:rsidRPr="00571C13">
        <w:rPr>
          <w:rFonts w:ascii="Vodafone Rg" w:hAnsi="Vodafone Rg"/>
        </w:rPr>
        <w:t xml:space="preserve">Bu uygulamalar üzerinden gerçekleştirilen mesajlaşma, e-posta ve iş iletişimi trafiği paket kotasından düşmüyor. Böylece saha ekipleri, satış temsilcileri, lojistik operasyonları ve yönetim </w:t>
      </w:r>
      <w:r w:rsidRPr="00571C13">
        <w:rPr>
          <w:rFonts w:ascii="Vodafone Rg" w:hAnsi="Vodafone Rg"/>
        </w:rPr>
        <w:lastRenderedPageBreak/>
        <w:t>kadroları; veri kotası kaygısı yaşamadan iletişimlerini sürdürebiliyor. Vodafone Business</w:t>
      </w:r>
      <w:r w:rsidR="00824B82">
        <w:rPr>
          <w:rFonts w:ascii="Vodafone Rg" w:hAnsi="Vodafone Rg"/>
        </w:rPr>
        <w:t>,</w:t>
      </w:r>
      <w:r w:rsidRPr="00571C13">
        <w:rPr>
          <w:rFonts w:ascii="Vodafone Rg" w:hAnsi="Vodafone Rg"/>
        </w:rPr>
        <w:t xml:space="preserve"> </w:t>
      </w:r>
      <w:r w:rsidR="00824B82">
        <w:rPr>
          <w:rFonts w:ascii="Vodafone Rg" w:hAnsi="Vodafone Rg"/>
        </w:rPr>
        <w:t>s</w:t>
      </w:r>
      <w:r w:rsidR="00824B82" w:rsidRPr="00824B82">
        <w:rPr>
          <w:rFonts w:ascii="Vodafone Rg" w:hAnsi="Vodafone Rg"/>
        </w:rPr>
        <w:t>ektörde</w:t>
      </w:r>
      <w:r w:rsidR="00824B82">
        <w:rPr>
          <w:rFonts w:ascii="Vodafone Rg" w:hAnsi="Vodafone Rg"/>
        </w:rPr>
        <w:t xml:space="preserve"> bir</w:t>
      </w:r>
      <w:r w:rsidR="00824B82" w:rsidRPr="00824B82">
        <w:rPr>
          <w:rFonts w:ascii="Vodafone Rg" w:hAnsi="Vodafone Rg"/>
        </w:rPr>
        <w:t xml:space="preserve"> ilk olan bu özellik </w:t>
      </w:r>
      <w:r w:rsidR="00824B82">
        <w:rPr>
          <w:rFonts w:ascii="Vodafone Rg" w:hAnsi="Vodafone Rg"/>
        </w:rPr>
        <w:t>sayesinde</w:t>
      </w:r>
      <w:r w:rsidR="00824B82" w:rsidRPr="00824B82">
        <w:rPr>
          <w:rFonts w:ascii="Vodafone Rg" w:hAnsi="Vodafone Rg"/>
        </w:rPr>
        <w:t xml:space="preserve"> </w:t>
      </w:r>
      <w:r w:rsidRPr="00571C13">
        <w:rPr>
          <w:rFonts w:ascii="Vodafone Rg" w:hAnsi="Vodafone Rg"/>
        </w:rPr>
        <w:t>kurumsal mobil iletişimde farklılaştıran önemli bir unsur</w:t>
      </w:r>
      <w:r w:rsidR="00824B82">
        <w:rPr>
          <w:rFonts w:ascii="Vodafone Rg" w:hAnsi="Vodafone Rg"/>
        </w:rPr>
        <w:t xml:space="preserve"> ile </w:t>
      </w:r>
      <w:r w:rsidRPr="00571C13">
        <w:rPr>
          <w:rFonts w:ascii="Vodafone Rg" w:hAnsi="Vodafone Rg"/>
        </w:rPr>
        <w:t>öne çıkıyor.</w:t>
      </w:r>
      <w:r w:rsidR="0075347B">
        <w:rPr>
          <w:rFonts w:ascii="Vodafone Rg" w:hAnsi="Vodafone Rg"/>
        </w:rPr>
        <w:t xml:space="preserve"> </w:t>
      </w:r>
    </w:p>
    <w:p w14:paraId="5CB07522" w14:textId="5F611A55" w:rsidR="0075347B" w:rsidRPr="0075347B" w:rsidRDefault="0075347B" w:rsidP="0075347B">
      <w:pPr>
        <w:spacing w:line="276" w:lineRule="auto"/>
        <w:jc w:val="both"/>
        <w:rPr>
          <w:rFonts w:ascii="Vodafone Rg" w:hAnsi="Vodafone Rg"/>
          <w:b/>
          <w:bCs/>
        </w:rPr>
      </w:pPr>
      <w:r w:rsidRPr="0075347B">
        <w:rPr>
          <w:rFonts w:ascii="Vodafone Rg" w:hAnsi="Vodafone Rg"/>
          <w:b/>
          <w:bCs/>
        </w:rPr>
        <w:t xml:space="preserve">Mevcut aboneler ek paket olarak “Business </w:t>
      </w:r>
      <w:proofErr w:type="spellStart"/>
      <w:r w:rsidRPr="0075347B">
        <w:rPr>
          <w:rFonts w:ascii="Vodafone Rg" w:hAnsi="Vodafone Rg"/>
          <w:b/>
          <w:bCs/>
        </w:rPr>
        <w:t>Pass</w:t>
      </w:r>
      <w:proofErr w:type="spellEnd"/>
      <w:r w:rsidRPr="0075347B">
        <w:rPr>
          <w:rFonts w:ascii="Vodafone Rg" w:hAnsi="Vodafone Rg"/>
          <w:b/>
          <w:bCs/>
        </w:rPr>
        <w:t xml:space="preserve">” özelliğini satın alabilecek </w:t>
      </w:r>
    </w:p>
    <w:p w14:paraId="6C533B93" w14:textId="0105273F" w:rsidR="006762B9" w:rsidRDefault="0075347B" w:rsidP="006629F9">
      <w:pPr>
        <w:spacing w:line="276" w:lineRule="auto"/>
        <w:jc w:val="both"/>
        <w:rPr>
          <w:rFonts w:ascii="Vodafone Rg" w:hAnsi="Vodafone Rg"/>
        </w:rPr>
      </w:pPr>
      <w:r w:rsidRPr="0075347B">
        <w:rPr>
          <w:rFonts w:ascii="Vodafone Rg" w:hAnsi="Vodafone Rg"/>
        </w:rPr>
        <w:t xml:space="preserve">Kontrat yenileme dönemine </w:t>
      </w:r>
      <w:r>
        <w:rPr>
          <w:rFonts w:ascii="Vodafone Rg" w:hAnsi="Vodafone Rg"/>
        </w:rPr>
        <w:t>yaklaşan</w:t>
      </w:r>
      <w:r w:rsidRPr="0075347B">
        <w:rPr>
          <w:rFonts w:ascii="Vodafone Rg" w:hAnsi="Vodafone Rg"/>
        </w:rPr>
        <w:t xml:space="preserve"> müşteriler de bu özellikten faydalanabilecek. </w:t>
      </w:r>
      <w:r>
        <w:rPr>
          <w:rFonts w:ascii="Vodafone Rg" w:hAnsi="Vodafone Rg"/>
        </w:rPr>
        <w:t xml:space="preserve">Müşteriler, </w:t>
      </w:r>
      <w:r w:rsidRPr="0075347B">
        <w:rPr>
          <w:rFonts w:ascii="Vodafone Rg" w:hAnsi="Vodafone Rg"/>
        </w:rPr>
        <w:t xml:space="preserve">Vodafone Yanımda uygulaması ek paketler menüsünden “Business </w:t>
      </w:r>
      <w:proofErr w:type="spellStart"/>
      <w:r w:rsidRPr="0075347B">
        <w:rPr>
          <w:rFonts w:ascii="Vodafone Rg" w:hAnsi="Vodafone Rg"/>
        </w:rPr>
        <w:t>Pass</w:t>
      </w:r>
      <w:proofErr w:type="spellEnd"/>
      <w:r w:rsidRPr="0075347B">
        <w:rPr>
          <w:rFonts w:ascii="Vodafone Rg" w:hAnsi="Vodafone Rg"/>
        </w:rPr>
        <w:t xml:space="preserve">” özelliğini aylık yenilenecek şekilde faturasına ek olarak veya kredi kartından ödeme seçeneği ile satın alabilecek. Alım sonrası müşteriler mevcut tarife özelliklerine ek olarak “Business </w:t>
      </w:r>
      <w:proofErr w:type="spellStart"/>
      <w:r w:rsidRPr="0075347B">
        <w:rPr>
          <w:rFonts w:ascii="Vodafone Rg" w:hAnsi="Vodafone Rg"/>
        </w:rPr>
        <w:t>Pass</w:t>
      </w:r>
      <w:proofErr w:type="spellEnd"/>
      <w:r w:rsidRPr="0075347B">
        <w:rPr>
          <w:rFonts w:ascii="Vodafone Rg" w:hAnsi="Vodafone Rg"/>
        </w:rPr>
        <w:t xml:space="preserve">” paketini de </w:t>
      </w:r>
      <w:r>
        <w:rPr>
          <w:rFonts w:ascii="Vodafone Rg" w:hAnsi="Vodafone Rg"/>
        </w:rPr>
        <w:t>anında</w:t>
      </w:r>
      <w:r w:rsidRPr="0075347B">
        <w:rPr>
          <w:rFonts w:ascii="Vodafone Rg" w:hAnsi="Vodafone Rg"/>
        </w:rPr>
        <w:t xml:space="preserve"> kullanabilecek.</w:t>
      </w:r>
    </w:p>
    <w:p w14:paraId="282692A7" w14:textId="77777777" w:rsidR="006629F9" w:rsidRDefault="006629F9" w:rsidP="006629F9">
      <w:pPr>
        <w:spacing w:line="276" w:lineRule="auto"/>
        <w:rPr>
          <w:rFonts w:ascii="Vodafone Rg" w:hAnsi="Vodafone Rg"/>
          <w:b/>
        </w:rPr>
      </w:pPr>
      <w:r>
        <w:rPr>
          <w:rFonts w:ascii="Vodafone Rg" w:hAnsi="Vodafone Rg"/>
          <w:b/>
        </w:rPr>
        <w:t xml:space="preserve">“Tüm işletmeleri </w:t>
      </w:r>
      <w:r w:rsidRPr="006629F9">
        <w:rPr>
          <w:rFonts w:ascii="Vodafone Rg" w:hAnsi="Vodafone Rg"/>
          <w:b/>
        </w:rPr>
        <w:t xml:space="preserve">5G’ye </w:t>
      </w:r>
      <w:r>
        <w:rPr>
          <w:rFonts w:ascii="Vodafone Rg" w:hAnsi="Vodafone Rg"/>
          <w:b/>
        </w:rPr>
        <w:t>hazır hale getireceğiz”</w:t>
      </w:r>
    </w:p>
    <w:p w14:paraId="6AD4CC9C" w14:textId="77777777" w:rsidR="006629F9" w:rsidRPr="00571C13" w:rsidRDefault="006629F9" w:rsidP="006629F9">
      <w:pPr>
        <w:spacing w:line="276" w:lineRule="auto"/>
        <w:jc w:val="both"/>
        <w:rPr>
          <w:rFonts w:ascii="Vodafone Rg" w:hAnsi="Vodafone Rg"/>
        </w:rPr>
      </w:pPr>
      <w:r w:rsidRPr="00571C13">
        <w:rPr>
          <w:rFonts w:ascii="Vodafone Rg" w:hAnsi="Vodafone Rg"/>
        </w:rPr>
        <w:t xml:space="preserve">Konuyla ilgili değerlendirmede bulunan Vodafone Türkiye İcra Kurulu Başkan Yardımcısı Özlem </w:t>
      </w:r>
      <w:proofErr w:type="spellStart"/>
      <w:r w:rsidRPr="00571C13">
        <w:rPr>
          <w:rFonts w:ascii="Vodafone Rg" w:hAnsi="Vodafone Rg"/>
        </w:rPr>
        <w:t>Kestioğlu</w:t>
      </w:r>
      <w:proofErr w:type="spellEnd"/>
      <w:r w:rsidRPr="00571C13">
        <w:rPr>
          <w:rFonts w:ascii="Vodafone Rg" w:hAnsi="Vodafone Rg"/>
        </w:rPr>
        <w:t>, şunları söyledi:</w:t>
      </w:r>
      <w:r>
        <w:rPr>
          <w:rFonts w:ascii="Vodafone Rg" w:hAnsi="Vodafone Rg"/>
        </w:rPr>
        <w:t xml:space="preserve"> </w:t>
      </w:r>
      <w:r w:rsidRPr="00571C13">
        <w:rPr>
          <w:rFonts w:ascii="Vodafone Rg" w:hAnsi="Vodafone Rg"/>
        </w:rPr>
        <w:t xml:space="preserve">“Türkiye’de 5G kullanımının başlayacağı 1 Nisan 2026 tarihi, iş dünyası için yeni bir eşik anlamına geliyor. 5G yalnızca daha yüksek hız demek değil; daha çevik operasyonlar, gerçek zamanlı veri akışı ve rekabet avantajı demek. Vodafone olarak 5 kıtadaki 5G deneyimimizi Türkiye’ye taşıyor, işletmelerimizin bu dönüşüme bugünden hazır olmasını sağlıyoruz. İşletmeler için özel olarak tasarladığımız </w:t>
      </w:r>
      <w:proofErr w:type="spellStart"/>
      <w:r w:rsidRPr="00571C13">
        <w:rPr>
          <w:rFonts w:ascii="Vodafone Rg" w:hAnsi="Vodafone Rg"/>
        </w:rPr>
        <w:t>Red</w:t>
      </w:r>
      <w:proofErr w:type="spellEnd"/>
      <w:r w:rsidRPr="00571C13">
        <w:rPr>
          <w:rFonts w:ascii="Vodafone Rg" w:hAnsi="Vodafone Rg"/>
        </w:rPr>
        <w:t xml:space="preserve"> Business tarifelerimiz ve Business </w:t>
      </w:r>
      <w:proofErr w:type="spellStart"/>
      <w:r w:rsidRPr="00571C13">
        <w:rPr>
          <w:rFonts w:ascii="Vodafone Rg" w:hAnsi="Vodafone Rg"/>
        </w:rPr>
        <w:t>Pass</w:t>
      </w:r>
      <w:proofErr w:type="spellEnd"/>
      <w:r w:rsidRPr="00571C13">
        <w:rPr>
          <w:rFonts w:ascii="Vodafone Rg" w:hAnsi="Vodafone Rg"/>
        </w:rPr>
        <w:t xml:space="preserve"> özelliğimiz ile kurumların en kritik iş uygulamalarında iletişim sınırlarını ortadan kaldırıyoruz. Özellikle KOBİ’lerimizin ileri teknolojilere erişimini kolaylaştırarak hem operasyonel verimliliklerini artırmayı hem de maliyet avantajı sağlamayı hedefliyoruz.”</w:t>
      </w:r>
    </w:p>
    <w:p w14:paraId="00BA6281" w14:textId="77777777" w:rsidR="00571C13" w:rsidRPr="006629F9" w:rsidRDefault="00571C13" w:rsidP="00571C13">
      <w:pPr>
        <w:spacing w:line="276" w:lineRule="auto"/>
        <w:rPr>
          <w:rFonts w:ascii="Vodafone Rg" w:hAnsi="Vodafone Rg"/>
          <w:b/>
        </w:rPr>
      </w:pPr>
      <w:r w:rsidRPr="006629F9">
        <w:rPr>
          <w:rFonts w:ascii="Vodafone Rg" w:hAnsi="Vodafone Rg"/>
          <w:b/>
        </w:rPr>
        <w:t xml:space="preserve">5G’ye </w:t>
      </w:r>
      <w:r w:rsidR="006629F9" w:rsidRPr="006629F9">
        <w:rPr>
          <w:rFonts w:ascii="Vodafone Rg" w:hAnsi="Vodafone Rg"/>
          <w:b/>
        </w:rPr>
        <w:t>hazır altyapı ve global deneyim</w:t>
      </w:r>
      <w:r w:rsidR="006629F9">
        <w:rPr>
          <w:rFonts w:ascii="Vodafone Rg" w:hAnsi="Vodafone Rg"/>
          <w:b/>
        </w:rPr>
        <w:t xml:space="preserve"> Türkiye’ye taşınıyor</w:t>
      </w:r>
    </w:p>
    <w:p w14:paraId="09619CA6" w14:textId="77777777" w:rsidR="00571C13" w:rsidRPr="00571C13" w:rsidRDefault="00571C13" w:rsidP="006629F9">
      <w:pPr>
        <w:spacing w:line="276" w:lineRule="auto"/>
        <w:jc w:val="both"/>
        <w:rPr>
          <w:rFonts w:ascii="Vodafone Rg" w:hAnsi="Vodafone Rg"/>
        </w:rPr>
      </w:pPr>
      <w:r w:rsidRPr="00571C13">
        <w:rPr>
          <w:rFonts w:ascii="Vodafone Rg" w:hAnsi="Vodafone Rg"/>
        </w:rPr>
        <w:t xml:space="preserve">Vodafone, 5 kıtada edindiği 5G deneyimini Türkiye’ye taşıyarak işletmelerin yeni nesil bağlantı teknolojilerine sorunsuz geçişini destekliyor. 5G </w:t>
      </w:r>
      <w:proofErr w:type="gramStart"/>
      <w:r w:rsidRPr="00571C13">
        <w:rPr>
          <w:rFonts w:ascii="Vodafone Rg" w:hAnsi="Vodafone Rg"/>
        </w:rPr>
        <w:t>ile birlikte</w:t>
      </w:r>
      <w:proofErr w:type="gramEnd"/>
      <w:r w:rsidRPr="00571C13">
        <w:rPr>
          <w:rFonts w:ascii="Vodafone Rg" w:hAnsi="Vodafone Rg"/>
        </w:rPr>
        <w:t xml:space="preserve"> daha düşük gecikme süresi, daha yüksek veri hızları ve artan bağlantı kapasitesi; üretimden perakendeye, finanstan lojistiğe kadar birçok sektörde operasyonel verimliliği artıracak.</w:t>
      </w:r>
    </w:p>
    <w:p w14:paraId="00C33F1D" w14:textId="77777777" w:rsidR="00571C13" w:rsidRPr="00571C13" w:rsidRDefault="00571C13" w:rsidP="006629F9">
      <w:pPr>
        <w:spacing w:line="276" w:lineRule="auto"/>
        <w:jc w:val="both"/>
        <w:rPr>
          <w:rFonts w:ascii="Vodafone Rg" w:hAnsi="Vodafone Rg"/>
        </w:rPr>
      </w:pPr>
      <w:r w:rsidRPr="00571C13">
        <w:rPr>
          <w:rFonts w:ascii="Vodafone Rg" w:hAnsi="Vodafone Rg"/>
        </w:rPr>
        <w:t xml:space="preserve">5G’ye hazır </w:t>
      </w:r>
      <w:proofErr w:type="spellStart"/>
      <w:r w:rsidRPr="00571C13">
        <w:rPr>
          <w:rFonts w:ascii="Vodafone Rg" w:hAnsi="Vodafone Rg"/>
        </w:rPr>
        <w:t>Red</w:t>
      </w:r>
      <w:proofErr w:type="spellEnd"/>
      <w:r w:rsidRPr="00571C13">
        <w:rPr>
          <w:rFonts w:ascii="Vodafone Rg" w:hAnsi="Vodafone Rg"/>
        </w:rPr>
        <w:t xml:space="preserve"> Business tarifeleri, yalnızca bugünün ihtiyaçlarına değil, 1 Nisan 2026 itibarıyla başlayacak yeni dönemin gereksinimlerine de yanıt verecek şekilde tasarlandı.</w:t>
      </w:r>
      <w:r w:rsidR="006629F9">
        <w:rPr>
          <w:rFonts w:ascii="Vodafone Rg" w:hAnsi="Vodafone Rg"/>
        </w:rPr>
        <w:t xml:space="preserve"> </w:t>
      </w:r>
      <w:r w:rsidRPr="00571C13">
        <w:rPr>
          <w:rFonts w:ascii="Vodafone Rg" w:hAnsi="Vodafone Rg"/>
        </w:rPr>
        <w:t>Vodafone Business, işletmelerin dijital dönüşüm yolculuğunda yalnızca bir bağlantı sağlayıcısı değil; farklı ihtiyaçlara özel çözümler sunan stratejik bir iş ortağı olarak konumlanıyor. 5G’ye hazır altyapısı ve yenilikçi tarifeleriyle şirketlerin iletişim süreçlerinde sınırları kaldırmayı hedefliyor.</w:t>
      </w:r>
    </w:p>
    <w:p w14:paraId="3F51FCE8" w14:textId="77777777" w:rsidR="00EF6305" w:rsidRPr="00413D2B" w:rsidRDefault="00EF6305" w:rsidP="00EF6305">
      <w:pPr>
        <w:rPr>
          <w:rFonts w:ascii="Vodafone Rg" w:hAnsi="Vodafone Rg" w:cs="Calibri"/>
          <w:sz w:val="18"/>
          <w:szCs w:val="18"/>
        </w:rPr>
      </w:pPr>
      <w:r w:rsidRPr="00413D2B">
        <w:rPr>
          <w:rFonts w:ascii="Vodafone Rg" w:hAnsi="Vodafone Rg" w:cs="Calibri"/>
          <w:b/>
          <w:bCs/>
          <w:sz w:val="18"/>
          <w:szCs w:val="18"/>
          <w:u w:val="single"/>
        </w:rPr>
        <w:t>Vodafone hakkında</w:t>
      </w:r>
    </w:p>
    <w:p w14:paraId="3DC3B858" w14:textId="77777777" w:rsidR="00F805E4" w:rsidRPr="00F805E4" w:rsidRDefault="00F805E4" w:rsidP="00F805E4">
      <w:pPr>
        <w:spacing w:after="0" w:line="240" w:lineRule="auto"/>
        <w:jc w:val="both"/>
        <w:rPr>
          <w:rFonts w:ascii="Times New Roman" w:eastAsia="Times New Roman" w:hAnsi="Times New Roman" w:cs="Times New Roman"/>
          <w:color w:val="000000"/>
          <w:sz w:val="21"/>
          <w:szCs w:val="21"/>
          <w:lang w:eastAsia="tr-TR"/>
        </w:rPr>
      </w:pPr>
      <w:bookmarkStart w:id="0" w:name="_Hlk204968363"/>
      <w:r w:rsidRPr="00F805E4">
        <w:rPr>
          <w:rFonts w:ascii="Vodafone Rg" w:eastAsia="Times New Roman" w:hAnsi="Vodafone Rg" w:cs="Times New Roman"/>
          <w:b/>
          <w:bCs/>
          <w:i/>
          <w:iCs/>
          <w:color w:val="000000"/>
          <w:sz w:val="18"/>
          <w:szCs w:val="18"/>
          <w:lang w:eastAsia="tr-TR"/>
        </w:rPr>
        <w:t>Vodafone Grubu hakkında</w:t>
      </w:r>
    </w:p>
    <w:p w14:paraId="78C60413" w14:textId="0FD6B442" w:rsidR="00F805E4" w:rsidRDefault="00F805E4" w:rsidP="00F805E4">
      <w:pPr>
        <w:spacing w:after="0" w:line="240" w:lineRule="auto"/>
        <w:ind w:right="-11"/>
        <w:jc w:val="both"/>
        <w:rPr>
          <w:rFonts w:ascii="Times New Roman" w:eastAsia="Times New Roman" w:hAnsi="Times New Roman" w:cs="Times New Roman"/>
          <w:color w:val="000000"/>
          <w:sz w:val="21"/>
          <w:szCs w:val="21"/>
          <w:lang w:eastAsia="tr-TR"/>
        </w:rPr>
      </w:pPr>
      <w:r w:rsidRPr="00F805E4">
        <w:rPr>
          <w:rFonts w:ascii="Vodafone Rg" w:eastAsia="Times New Roman" w:hAnsi="Vodafone Rg" w:cs="Times New Roman"/>
          <w:i/>
          <w:iCs/>
          <w:color w:val="000000"/>
          <w:sz w:val="18"/>
          <w:szCs w:val="18"/>
          <w:lang w:eastAsia="tr-TR"/>
        </w:rPr>
        <w:t xml:space="preserve">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w:t>
      </w:r>
      <w:proofErr w:type="spellStart"/>
      <w:r w:rsidRPr="00F805E4">
        <w:rPr>
          <w:rFonts w:ascii="Vodafone Rg" w:eastAsia="Times New Roman" w:hAnsi="Vodafone Rg" w:cs="Times New Roman"/>
          <w:i/>
          <w:iCs/>
          <w:color w:val="000000"/>
          <w:sz w:val="18"/>
          <w:szCs w:val="18"/>
          <w:lang w:eastAsia="tr-TR"/>
        </w:rPr>
        <w:t>IoT</w:t>
      </w:r>
      <w:proofErr w:type="spellEnd"/>
      <w:r w:rsidRPr="00F805E4">
        <w:rPr>
          <w:rFonts w:ascii="Vodafone Rg" w:eastAsia="Times New Roman" w:hAnsi="Vodafone Rg" w:cs="Times New Roman"/>
          <w:i/>
          <w:iCs/>
          <w:color w:val="000000"/>
          <w:sz w:val="18"/>
          <w:szCs w:val="18"/>
          <w:lang w:eastAsia="tr-TR"/>
        </w:rPr>
        <w:t xml:space="preserve">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9939592" w14:textId="77777777" w:rsidR="00F805E4" w:rsidRPr="00F805E4" w:rsidRDefault="00F805E4" w:rsidP="00F805E4">
      <w:pPr>
        <w:spacing w:after="0" w:line="240" w:lineRule="auto"/>
        <w:ind w:right="-11"/>
        <w:jc w:val="both"/>
        <w:rPr>
          <w:rFonts w:ascii="Times New Roman" w:eastAsia="Times New Roman" w:hAnsi="Times New Roman" w:cs="Times New Roman"/>
          <w:color w:val="000000"/>
          <w:sz w:val="21"/>
          <w:szCs w:val="21"/>
          <w:lang w:eastAsia="tr-TR"/>
        </w:rPr>
      </w:pPr>
    </w:p>
    <w:p w14:paraId="6CF58BEB" w14:textId="69F8619F" w:rsidR="00EF6305" w:rsidRPr="00413D2B" w:rsidRDefault="00EF6305" w:rsidP="00EF6305">
      <w:pPr>
        <w:rPr>
          <w:rFonts w:ascii="Vodafone Rg" w:eastAsia="Aptos" w:hAnsi="Vodafone Rg" w:cs="Aptos"/>
          <w:sz w:val="18"/>
          <w:szCs w:val="18"/>
          <w:lang w:eastAsia="tr-TR"/>
        </w:rPr>
      </w:pPr>
      <w:r w:rsidRPr="00413D2B">
        <w:rPr>
          <w:rFonts w:ascii="Vodafone Rg" w:hAnsi="Vodafone Rg" w:cs="Calibri"/>
          <w:sz w:val="18"/>
          <w:szCs w:val="18"/>
        </w:rPr>
        <w:t xml:space="preserve">Daha fazla bilgi için </w:t>
      </w:r>
      <w:hyperlink r:id="rId9" w:history="1">
        <w:r w:rsidRPr="00413D2B">
          <w:rPr>
            <w:rStyle w:val="Kpr"/>
            <w:rFonts w:ascii="Vodafone Rg" w:hAnsi="Vodafone Rg" w:cs="Calibri"/>
            <w:color w:val="0563C1"/>
            <w:sz w:val="18"/>
            <w:szCs w:val="18"/>
          </w:rPr>
          <w:t>www.vodafone.com</w:t>
        </w:r>
      </w:hyperlink>
      <w:r w:rsidRPr="00413D2B">
        <w:rPr>
          <w:rFonts w:ascii="Vodafone Rg" w:hAnsi="Vodafone Rg" w:cs="Calibri"/>
          <w:sz w:val="18"/>
          <w:szCs w:val="18"/>
        </w:rPr>
        <w:t xml:space="preserve"> adresini ziyaret edebilir, @VodafoneGroup X hesabımızı takip edebilir ve </w:t>
      </w:r>
      <w:hyperlink r:id="rId10" w:history="1">
        <w:r w:rsidRPr="00413D2B">
          <w:rPr>
            <w:rStyle w:val="Kpr"/>
            <w:rFonts w:ascii="Vodafone Rg" w:hAnsi="Vodafone Rg" w:cs="Calibri"/>
            <w:color w:val="0563C1"/>
            <w:sz w:val="18"/>
            <w:szCs w:val="18"/>
          </w:rPr>
          <w:t>www.linkedin.com/company/vodafone</w:t>
        </w:r>
      </w:hyperlink>
      <w:r w:rsidRPr="00413D2B">
        <w:rPr>
          <w:rFonts w:ascii="Vodafone Rg" w:hAnsi="Vodafone Rg" w:cs="Calibri"/>
          <w:sz w:val="18"/>
          <w:szCs w:val="18"/>
        </w:rPr>
        <w:t xml:space="preserve"> adresinden bizimle bağlantı kurabilirsiniz.</w:t>
      </w:r>
      <w:bookmarkEnd w:id="0"/>
    </w:p>
    <w:p w14:paraId="2305A5A4" w14:textId="77777777" w:rsidR="00EF6305" w:rsidRPr="00413D2B" w:rsidRDefault="00EF6305" w:rsidP="00EF6305">
      <w:pPr>
        <w:rPr>
          <w:rFonts w:ascii="Vodafone Rg" w:hAnsi="Vodafone Rg"/>
          <w:b/>
          <w:bCs/>
          <w:sz w:val="18"/>
          <w:szCs w:val="18"/>
        </w:rPr>
      </w:pPr>
      <w:r w:rsidRPr="00413D2B">
        <w:rPr>
          <w:rFonts w:ascii="Vodafone Rg" w:hAnsi="Vodafone Rg"/>
          <w:b/>
          <w:bCs/>
          <w:sz w:val="18"/>
          <w:szCs w:val="18"/>
        </w:rPr>
        <w:t xml:space="preserve">Bilgi için: </w:t>
      </w:r>
      <w:proofErr w:type="spellStart"/>
      <w:r w:rsidRPr="00413D2B">
        <w:rPr>
          <w:rFonts w:ascii="Vodafone Rg" w:hAnsi="Vodafone Rg"/>
          <w:sz w:val="18"/>
          <w:szCs w:val="18"/>
        </w:rPr>
        <w:t>Medyaevi</w:t>
      </w:r>
      <w:proofErr w:type="spellEnd"/>
      <w:r w:rsidRPr="00413D2B">
        <w:rPr>
          <w:rFonts w:ascii="Vodafone Rg" w:hAnsi="Vodafone Rg"/>
          <w:sz w:val="18"/>
          <w:szCs w:val="18"/>
        </w:rPr>
        <w:t xml:space="preserve"> İletişim / Cansu Karadan / 0541 865 85 78 / </w:t>
      </w:r>
      <w:hyperlink r:id="rId11" w:history="1">
        <w:r w:rsidRPr="00413D2B">
          <w:rPr>
            <w:rStyle w:val="Kpr"/>
            <w:rFonts w:ascii="Vodafone Rg" w:eastAsiaTheme="majorEastAsia" w:hAnsi="Vodafone Rg"/>
            <w:sz w:val="18"/>
            <w:szCs w:val="18"/>
          </w:rPr>
          <w:t>ckaradan@medyaevi.com.tr</w:t>
        </w:r>
      </w:hyperlink>
    </w:p>
    <w:p w14:paraId="2AB05461" w14:textId="77777777" w:rsidR="00EF6305" w:rsidRPr="00413D2B" w:rsidRDefault="00EF6305" w:rsidP="00EF6305">
      <w:pPr>
        <w:rPr>
          <w:rFonts w:ascii="Vodafone Rg" w:hAnsi="Vodafone Rg"/>
          <w:sz w:val="18"/>
          <w:szCs w:val="18"/>
        </w:rPr>
      </w:pPr>
    </w:p>
    <w:p w14:paraId="5D58D9FE" w14:textId="76861308" w:rsidR="00F75300" w:rsidRPr="00004C5D" w:rsidRDefault="00EF6305" w:rsidP="00004C5D">
      <w:pPr>
        <w:rPr>
          <w:rFonts w:ascii="Vodafone Rg" w:hAnsi="Vodafone Rg"/>
          <w:sz w:val="24"/>
          <w:szCs w:val="24"/>
        </w:rPr>
      </w:pPr>
      <w:r w:rsidRPr="00413D2B">
        <w:rPr>
          <w:rFonts w:ascii="Vodafone Rg" w:hAnsi="Vodafone Rg"/>
          <w:noProof/>
          <w:sz w:val="24"/>
          <w:szCs w:val="24"/>
          <w:lang w:eastAsia="tr-TR"/>
        </w:rPr>
        <w:drawing>
          <wp:anchor distT="0" distB="0" distL="114300" distR="114300" simplePos="0" relativeHeight="251661312" behindDoc="0" locked="0" layoutInCell="1" allowOverlap="1" wp14:anchorId="5FFD4089" wp14:editId="11A1B086">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D2B">
        <w:rPr>
          <w:rFonts w:ascii="Vodafone Rg" w:hAnsi="Vodafone Rg"/>
          <w:noProof/>
          <w:sz w:val="24"/>
          <w:szCs w:val="24"/>
          <w:lang w:eastAsia="tr-TR"/>
        </w:rPr>
        <w:drawing>
          <wp:anchor distT="0" distB="0" distL="114300" distR="114300" simplePos="0" relativeHeight="251663360" behindDoc="0" locked="0" layoutInCell="1" allowOverlap="1" wp14:anchorId="02FDB59D" wp14:editId="5A2CEC99">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D2B">
        <w:rPr>
          <w:rFonts w:ascii="Vodafone Rg" w:hAnsi="Vodafone Rg"/>
          <w:noProof/>
          <w:sz w:val="24"/>
          <w:szCs w:val="24"/>
          <w:lang w:eastAsia="tr-TR"/>
        </w:rPr>
        <w:drawing>
          <wp:anchor distT="0" distB="0" distL="114300" distR="114300" simplePos="0" relativeHeight="251662336" behindDoc="0" locked="0" layoutInCell="1" allowOverlap="1" wp14:anchorId="087D9C01" wp14:editId="55D6847D">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D2B">
        <w:rPr>
          <w:rFonts w:ascii="Vodafone Rg" w:hAnsi="Vodafone Rg"/>
        </w:rPr>
        <w:tab/>
      </w:r>
    </w:p>
    <w:sectPr w:rsidR="00F75300" w:rsidRPr="00004C5D">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F1E45" w14:textId="77777777" w:rsidR="00FA300B" w:rsidRDefault="00FA300B" w:rsidP="00F94060">
      <w:pPr>
        <w:spacing w:after="0" w:line="240" w:lineRule="auto"/>
      </w:pPr>
      <w:r>
        <w:separator/>
      </w:r>
    </w:p>
  </w:endnote>
  <w:endnote w:type="continuationSeparator" w:id="0">
    <w:p w14:paraId="1E27328F" w14:textId="77777777" w:rsidR="00FA300B" w:rsidRDefault="00FA300B" w:rsidP="00F94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Rg">
    <w:altName w:val="Calibri"/>
    <w:charset w:val="A2"/>
    <w:family w:val="swiss"/>
    <w:pitch w:val="variable"/>
    <w:sig w:usb0="800002AF" w:usb1="4000204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4993" w14:textId="77777777" w:rsidR="009C16F7" w:rsidRDefault="009C16F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F579" w14:textId="4A14E1A5" w:rsidR="00F94060" w:rsidRDefault="006E49D4">
    <w:pPr>
      <w:pStyle w:val="AltBilgi"/>
    </w:pPr>
    <w:r>
      <w:rPr>
        <w:noProof/>
      </w:rPr>
      <mc:AlternateContent>
        <mc:Choice Requires="wps">
          <w:drawing>
            <wp:anchor distT="0" distB="0" distL="114300" distR="114300" simplePos="0" relativeHeight="251659264" behindDoc="0" locked="0" layoutInCell="0" allowOverlap="1" wp14:anchorId="1E214DA3" wp14:editId="0129C8E7">
              <wp:simplePos x="0" y="0"/>
              <wp:positionH relativeFrom="page">
                <wp:posOffset>0</wp:posOffset>
              </wp:positionH>
              <wp:positionV relativeFrom="page">
                <wp:posOffset>10227945</wp:posOffset>
              </wp:positionV>
              <wp:extent cx="7560310" cy="273050"/>
              <wp:effectExtent l="0" t="0" r="0" b="12700"/>
              <wp:wrapNone/>
              <wp:docPr id="1" name="MSIPCM0d014504b720b871efee5fbd"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4B4280" w14:textId="33DC115A" w:rsidR="006E49D4" w:rsidRPr="006E49D4" w:rsidRDefault="006E49D4" w:rsidP="006E49D4">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E214DA3" id="_x0000_t202" coordsize="21600,21600" o:spt="202" path="m,l,21600r21600,l21600,xe">
              <v:stroke joinstyle="miter"/>
              <v:path gradientshapeok="t" o:connecttype="rect"/>
            </v:shapetype>
            <v:shape id="MSIPCM0d014504b720b871efee5fbd"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C4B4280" w14:textId="33DC115A" w:rsidR="006E49D4" w:rsidRPr="006E49D4" w:rsidRDefault="006E49D4" w:rsidP="006E49D4">
                    <w:pPr>
                      <w:spacing w:after="0"/>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90DB" w14:textId="77777777" w:rsidR="009C16F7" w:rsidRDefault="009C16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AA50" w14:textId="77777777" w:rsidR="00FA300B" w:rsidRDefault="00FA300B" w:rsidP="00F94060">
      <w:pPr>
        <w:spacing w:after="0" w:line="240" w:lineRule="auto"/>
      </w:pPr>
      <w:r>
        <w:separator/>
      </w:r>
    </w:p>
  </w:footnote>
  <w:footnote w:type="continuationSeparator" w:id="0">
    <w:p w14:paraId="0DC2B2F9" w14:textId="77777777" w:rsidR="00FA300B" w:rsidRDefault="00FA300B" w:rsidP="00F94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B74E" w14:textId="77777777" w:rsidR="009C16F7" w:rsidRDefault="009C16F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8221" w14:textId="77777777" w:rsidR="009C16F7" w:rsidRDefault="009C16F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E39D" w14:textId="77777777" w:rsidR="009C16F7" w:rsidRDefault="009C16F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D1BC6"/>
    <w:multiLevelType w:val="multilevel"/>
    <w:tmpl w:val="843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12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C13"/>
    <w:rsid w:val="00004C5D"/>
    <w:rsid w:val="000452AA"/>
    <w:rsid w:val="003950A3"/>
    <w:rsid w:val="003F7DD3"/>
    <w:rsid w:val="0043173D"/>
    <w:rsid w:val="00537958"/>
    <w:rsid w:val="00571C13"/>
    <w:rsid w:val="00624D5A"/>
    <w:rsid w:val="006629F9"/>
    <w:rsid w:val="006762B9"/>
    <w:rsid w:val="006A3268"/>
    <w:rsid w:val="006B5D81"/>
    <w:rsid w:val="006E49D4"/>
    <w:rsid w:val="0075347B"/>
    <w:rsid w:val="00824B82"/>
    <w:rsid w:val="00893BE4"/>
    <w:rsid w:val="008D21E9"/>
    <w:rsid w:val="008D6707"/>
    <w:rsid w:val="008F52AA"/>
    <w:rsid w:val="00902E94"/>
    <w:rsid w:val="009529D8"/>
    <w:rsid w:val="009C16F7"/>
    <w:rsid w:val="00A12872"/>
    <w:rsid w:val="00A70A9E"/>
    <w:rsid w:val="00AF5732"/>
    <w:rsid w:val="00AF59AD"/>
    <w:rsid w:val="00B22A50"/>
    <w:rsid w:val="00C358CF"/>
    <w:rsid w:val="00C53A25"/>
    <w:rsid w:val="00C92405"/>
    <w:rsid w:val="00D0474A"/>
    <w:rsid w:val="00DD1969"/>
    <w:rsid w:val="00EF6305"/>
    <w:rsid w:val="00F75300"/>
    <w:rsid w:val="00F805E4"/>
    <w:rsid w:val="00F94060"/>
    <w:rsid w:val="00FA300B"/>
    <w:rsid w:val="00FC79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6CD12"/>
  <w15:chartTrackingRefBased/>
  <w15:docId w15:val="{CA6985ED-B264-410C-A68C-CBDE48CB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571C1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71C1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71C1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71C1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71C1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71C13"/>
    <w:rPr>
      <w:b/>
      <w:bCs/>
    </w:rPr>
  </w:style>
  <w:style w:type="character" w:styleId="Kpr">
    <w:name w:val="Hyperlink"/>
    <w:basedOn w:val="VarsaylanParagrafYazTipi"/>
    <w:unhideWhenUsed/>
    <w:rsid w:val="00EF6305"/>
    <w:rPr>
      <w:color w:val="0000FF"/>
      <w:u w:val="single"/>
    </w:rPr>
  </w:style>
  <w:style w:type="character" w:styleId="AklamaBavurusu">
    <w:name w:val="annotation reference"/>
    <w:basedOn w:val="VarsaylanParagrafYazTipi"/>
    <w:uiPriority w:val="99"/>
    <w:semiHidden/>
    <w:unhideWhenUsed/>
    <w:rsid w:val="00F94060"/>
    <w:rPr>
      <w:sz w:val="16"/>
      <w:szCs w:val="16"/>
    </w:rPr>
  </w:style>
  <w:style w:type="paragraph" w:styleId="AklamaMetni">
    <w:name w:val="annotation text"/>
    <w:basedOn w:val="Normal"/>
    <w:link w:val="AklamaMetniChar"/>
    <w:uiPriority w:val="99"/>
    <w:unhideWhenUsed/>
    <w:rsid w:val="00F94060"/>
    <w:pPr>
      <w:spacing w:line="240" w:lineRule="auto"/>
    </w:pPr>
    <w:rPr>
      <w:sz w:val="20"/>
      <w:szCs w:val="20"/>
    </w:rPr>
  </w:style>
  <w:style w:type="character" w:customStyle="1" w:styleId="AklamaMetniChar">
    <w:name w:val="Açıklama Metni Char"/>
    <w:basedOn w:val="VarsaylanParagrafYazTipi"/>
    <w:link w:val="AklamaMetni"/>
    <w:uiPriority w:val="99"/>
    <w:rsid w:val="00F94060"/>
    <w:rPr>
      <w:sz w:val="20"/>
      <w:szCs w:val="20"/>
    </w:rPr>
  </w:style>
  <w:style w:type="paragraph" w:styleId="AklamaKonusu">
    <w:name w:val="annotation subject"/>
    <w:basedOn w:val="AklamaMetni"/>
    <w:next w:val="AklamaMetni"/>
    <w:link w:val="AklamaKonusuChar"/>
    <w:uiPriority w:val="99"/>
    <w:semiHidden/>
    <w:unhideWhenUsed/>
    <w:rsid w:val="00F94060"/>
    <w:rPr>
      <w:b/>
      <w:bCs/>
    </w:rPr>
  </w:style>
  <w:style w:type="character" w:customStyle="1" w:styleId="AklamaKonusuChar">
    <w:name w:val="Açıklama Konusu Char"/>
    <w:basedOn w:val="AklamaMetniChar"/>
    <w:link w:val="AklamaKonusu"/>
    <w:uiPriority w:val="99"/>
    <w:semiHidden/>
    <w:rsid w:val="00F94060"/>
    <w:rPr>
      <w:b/>
      <w:bCs/>
      <w:sz w:val="20"/>
      <w:szCs w:val="20"/>
    </w:rPr>
  </w:style>
  <w:style w:type="paragraph" w:styleId="AltBilgi">
    <w:name w:val="footer"/>
    <w:basedOn w:val="Normal"/>
    <w:link w:val="AltBilgiChar"/>
    <w:uiPriority w:val="99"/>
    <w:unhideWhenUsed/>
    <w:rsid w:val="00F940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94060"/>
  </w:style>
  <w:style w:type="paragraph" w:styleId="stBilgi">
    <w:name w:val="header"/>
    <w:basedOn w:val="Normal"/>
    <w:link w:val="stBilgiChar"/>
    <w:uiPriority w:val="99"/>
    <w:unhideWhenUsed/>
    <w:rsid w:val="006E49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4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174535">
      <w:bodyDiv w:val="1"/>
      <w:marLeft w:val="0"/>
      <w:marRight w:val="0"/>
      <w:marTop w:val="0"/>
      <w:marBottom w:val="0"/>
      <w:divBdr>
        <w:top w:val="none" w:sz="0" w:space="0" w:color="auto"/>
        <w:left w:val="none" w:sz="0" w:space="0" w:color="auto"/>
        <w:bottom w:val="none" w:sz="0" w:space="0" w:color="auto"/>
        <w:right w:val="none" w:sz="0" w:space="0" w:color="auto"/>
      </w:divBdr>
      <w:divsChild>
        <w:div w:id="869759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witter.com/VodafoneMedy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karadan@medyaevi.com.t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www.linkedin.com/company/vodafon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vodafone.com" TargetMode="External"/><Relationship Id="rId14" Type="http://schemas.openxmlformats.org/officeDocument/2006/relationships/hyperlink" Target="https://www.instagram.com/vodafone_medya/" TargetMode="External"/><Relationship Id="rId22"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2B9B-220F-4639-8CB4-039843CE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957</Words>
  <Characters>5456</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dc:creator>
  <cp:keywords/>
  <dc:description/>
  <cp:lastModifiedBy>Cansu Karadan</cp:lastModifiedBy>
  <cp:revision>12</cp:revision>
  <dcterms:created xsi:type="dcterms:W3CDTF">2026-02-27T10:49:00Z</dcterms:created>
  <dcterms:modified xsi:type="dcterms:W3CDTF">2026-03-26T07:11:00Z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346096000</vt:i4>
  </property>
  <property fmtid="{D5CDD505-2E9C-101B-9397-08002B2CF9AE}" pid="3" name="_NewReviewCycle">
    <vt:lpwstr/>
  </property>
  <property fmtid="{D5CDD505-2E9C-101B-9397-08002B2CF9AE}" pid="4" name="_EmailSubject">
    <vt:lpwstr>VBU Business Pass Bülteni</vt:lpwstr>
  </property>
  <property fmtid="{D5CDD505-2E9C-101B-9397-08002B2CF9AE}" pid="5" name="_AuthorEmail">
    <vt:lpwstr>Tuna.Kilic@vodafone.com</vt:lpwstr>
  </property>
  <property fmtid="{D5CDD505-2E9C-101B-9397-08002B2CF9AE}" pid="6" name="_AuthorEmailDisplayName">
    <vt:lpwstr>Tuna Kilic, Vodafone</vt:lpwstr>
  </property>
  <property fmtid="{D5CDD505-2E9C-101B-9397-08002B2CF9AE}" pid="7" name="_PreviousAdHocReviewCycleID">
    <vt:i4>408529609</vt:i4>
  </property>
  <property fmtid="{D5CDD505-2E9C-101B-9397-08002B2CF9AE}" pid="8" name="_ReviewingToolsShownOnce">
    <vt:lpwstr/>
  </property>
  <property fmtid="{D5CDD505-2E9C-101B-9397-08002B2CF9AE}" pid="9" name="MSIP_Label_0359f705-2ba0-454b-9cfc-6ce5bcaac040_Enabled">
    <vt:lpwstr>true</vt:lpwstr>
  </property>
  <property fmtid="{D5CDD505-2E9C-101B-9397-08002B2CF9AE}" pid="10" name="MSIP_Label_0359f705-2ba0-454b-9cfc-6ce5bcaac040_SetDate">
    <vt:lpwstr>2026-02-27T11:23:40Z</vt:lpwstr>
  </property>
  <property fmtid="{D5CDD505-2E9C-101B-9397-08002B2CF9AE}" pid="11" name="MSIP_Label_0359f705-2ba0-454b-9cfc-6ce5bcaac040_Method">
    <vt:lpwstr>Standard</vt:lpwstr>
  </property>
  <property fmtid="{D5CDD505-2E9C-101B-9397-08002B2CF9AE}" pid="12" name="MSIP_Label_0359f705-2ba0-454b-9cfc-6ce5bcaac040_Name">
    <vt:lpwstr>0359f705-2ba0-454b-9cfc-6ce5bcaac040</vt:lpwstr>
  </property>
  <property fmtid="{D5CDD505-2E9C-101B-9397-08002B2CF9AE}" pid="13" name="MSIP_Label_0359f705-2ba0-454b-9cfc-6ce5bcaac040_SiteId">
    <vt:lpwstr>68283f3b-8487-4c86-adb3-a5228f18b893</vt:lpwstr>
  </property>
  <property fmtid="{D5CDD505-2E9C-101B-9397-08002B2CF9AE}" pid="14" name="MSIP_Label_0359f705-2ba0-454b-9cfc-6ce5bcaac040_ActionId">
    <vt:lpwstr>e7a90fe3-2313-4acf-bfb4-e587fd7cec76</vt:lpwstr>
  </property>
  <property fmtid="{D5CDD505-2E9C-101B-9397-08002B2CF9AE}" pid="15" name="MSIP_Label_0359f705-2ba0-454b-9cfc-6ce5bcaac040_ContentBits">
    <vt:lpwstr>2</vt:lpwstr>
  </property>
</Properties>
</file>