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EBE36" w14:textId="77777777" w:rsidR="00B35559" w:rsidRPr="00B35559" w:rsidRDefault="00B35559" w:rsidP="00557D39">
      <w:pPr>
        <w:spacing w:after="0" w:line="240" w:lineRule="auto"/>
        <w:ind w:left="-567" w:right="-284"/>
        <w:jc w:val="center"/>
        <w:rPr>
          <w:rFonts w:ascii="Vodafone Rg" w:eastAsia="Vodafone Rg" w:hAnsi="Vodafone Rg" w:cs="Vodafone Rg"/>
          <w:b/>
          <w:noProof/>
          <w:sz w:val="24"/>
          <w:szCs w:val="24"/>
          <w:lang w:val="tr-TR"/>
        </w:rPr>
      </w:pPr>
    </w:p>
    <w:p w14:paraId="1F9D548B" w14:textId="77777777" w:rsidR="001D7E3B" w:rsidRPr="001D7E3B" w:rsidRDefault="001D7E3B" w:rsidP="00557D39">
      <w:pPr>
        <w:spacing w:after="0" w:line="240" w:lineRule="auto"/>
        <w:ind w:left="-567" w:right="-284"/>
        <w:jc w:val="center"/>
        <w:rPr>
          <w:rFonts w:ascii="Vodafone Rg" w:eastAsia="Vodafone Rg" w:hAnsi="Vodafone Rg" w:cs="Vodafone Rg"/>
          <w:b/>
          <w:noProof/>
          <w:sz w:val="24"/>
          <w:szCs w:val="24"/>
          <w:lang w:val="tr-TR"/>
        </w:rPr>
      </w:pPr>
    </w:p>
    <w:p w14:paraId="352B1429" w14:textId="01DC1377" w:rsidR="002C33AF" w:rsidRPr="002C33AF" w:rsidRDefault="002C33AF" w:rsidP="002C33AF">
      <w:pPr>
        <w:tabs>
          <w:tab w:val="left" w:pos="567"/>
        </w:tabs>
        <w:spacing w:after="0" w:line="240" w:lineRule="auto"/>
        <w:ind w:left="-567" w:right="-284"/>
        <w:jc w:val="center"/>
        <w:rPr>
          <w:rFonts w:ascii="Vodafone Rg" w:eastAsia="Vodafone Rg" w:hAnsi="Vodafone Rg" w:cs="Vodafone Rg"/>
          <w:b/>
          <w:bCs/>
          <w:noProof/>
          <w:sz w:val="40"/>
          <w:szCs w:val="40"/>
          <w:lang w:val="tr-TR"/>
        </w:rPr>
      </w:pPr>
      <w:r w:rsidRPr="002C33AF">
        <w:rPr>
          <w:rFonts w:ascii="Vodafone Rg" w:eastAsia="Vodafone Rg" w:hAnsi="Vodafone Rg" w:cs="Vodafone Rg"/>
          <w:b/>
          <w:bCs/>
          <w:noProof/>
          <w:sz w:val="40"/>
          <w:szCs w:val="40"/>
          <w:lang w:val="tr-TR"/>
        </w:rPr>
        <w:t>VODAFONE TÜRKİYE’DE ÜST DÜZEY ATAMA</w:t>
      </w:r>
    </w:p>
    <w:p w14:paraId="16CF974E" w14:textId="77777777" w:rsidR="003872B6" w:rsidRPr="00A13C85" w:rsidRDefault="003872B6" w:rsidP="00557D39">
      <w:pPr>
        <w:tabs>
          <w:tab w:val="left" w:pos="567"/>
        </w:tabs>
        <w:spacing w:after="0" w:line="240" w:lineRule="auto"/>
        <w:ind w:left="-567" w:right="-284"/>
        <w:jc w:val="center"/>
        <w:rPr>
          <w:rFonts w:ascii="Vodafone Rg" w:eastAsia="Vodafone Rg" w:hAnsi="Vodafone Rg" w:cs="Vodafone Rg"/>
          <w:b/>
          <w:noProof/>
          <w:sz w:val="24"/>
          <w:szCs w:val="24"/>
          <w:lang w:val="tr-TR"/>
        </w:rPr>
      </w:pPr>
    </w:p>
    <w:p w14:paraId="49D21125" w14:textId="2DA7AD4C" w:rsidR="00561081" w:rsidRPr="00561081" w:rsidRDefault="00561081" w:rsidP="00561081">
      <w:pPr>
        <w:spacing w:after="0" w:line="240" w:lineRule="auto"/>
        <w:ind w:left="-567" w:right="-284"/>
        <w:jc w:val="center"/>
        <w:rPr>
          <w:rFonts w:ascii="Vodafone Rg" w:eastAsia="Vodafone Rg" w:hAnsi="Vodafone Rg" w:cs="Vodafone Rg"/>
          <w:b/>
          <w:noProof/>
          <w:sz w:val="24"/>
          <w:szCs w:val="24"/>
          <w:lang w:val="tr-TR"/>
        </w:rPr>
      </w:pPr>
      <w:r w:rsidRPr="00561081">
        <w:rPr>
          <w:rFonts w:ascii="Vodafone Rg" w:eastAsia="Vodafone Rg" w:hAnsi="Vodafone Rg" w:cs="Vodafone Rg"/>
          <w:b/>
          <w:noProof/>
          <w:sz w:val="24"/>
          <w:szCs w:val="24"/>
          <w:lang w:val="tr-TR"/>
        </w:rPr>
        <w:t>Erhan Eraydın</w:t>
      </w:r>
      <w:r>
        <w:rPr>
          <w:rFonts w:ascii="Vodafone Rg" w:eastAsia="Vodafone Rg" w:hAnsi="Vodafone Rg" w:cs="Vodafone Rg"/>
          <w:b/>
          <w:noProof/>
          <w:sz w:val="24"/>
          <w:szCs w:val="24"/>
          <w:lang w:val="tr-TR"/>
        </w:rPr>
        <w:t xml:space="preserve">, </w:t>
      </w:r>
      <w:r w:rsidRPr="00561081">
        <w:rPr>
          <w:rFonts w:ascii="Vodafone Rg" w:eastAsia="Vodafone Rg" w:hAnsi="Vodafone Rg" w:cs="Vodafone Rg"/>
          <w:b/>
          <w:noProof/>
          <w:sz w:val="24"/>
          <w:szCs w:val="24"/>
          <w:lang w:val="tr-TR"/>
        </w:rPr>
        <w:t>Vodafone Türkiye Şebeke Altyapısından Sorumlu İcra Kurulu Başkan</w:t>
      </w:r>
      <w:r>
        <w:rPr>
          <w:rFonts w:ascii="Vodafone Rg" w:eastAsia="Vodafone Rg" w:hAnsi="Vodafone Rg" w:cs="Vodafone Rg"/>
          <w:b/>
          <w:noProof/>
          <w:sz w:val="24"/>
          <w:szCs w:val="24"/>
          <w:lang w:val="tr-TR"/>
        </w:rPr>
        <w:t xml:space="preserve"> </w:t>
      </w:r>
      <w:r w:rsidRPr="00561081">
        <w:rPr>
          <w:rFonts w:ascii="Vodafone Rg" w:eastAsia="Vodafone Rg" w:hAnsi="Vodafone Rg" w:cs="Vodafone Rg"/>
          <w:b/>
          <w:noProof/>
          <w:sz w:val="24"/>
          <w:szCs w:val="24"/>
          <w:lang w:val="tr-TR"/>
        </w:rPr>
        <w:t>Yardımcısı</w:t>
      </w:r>
      <w:r>
        <w:rPr>
          <w:rFonts w:ascii="Vodafone Rg" w:eastAsia="Vodafone Rg" w:hAnsi="Vodafone Rg" w:cs="Vodafone Rg"/>
          <w:b/>
          <w:noProof/>
          <w:sz w:val="24"/>
          <w:szCs w:val="24"/>
          <w:lang w:val="tr-TR"/>
        </w:rPr>
        <w:t xml:space="preserve"> olarak atandı.</w:t>
      </w:r>
    </w:p>
    <w:p w14:paraId="7643BD65" w14:textId="77777777" w:rsidR="002C33AF" w:rsidRPr="00CB069C" w:rsidRDefault="002C33AF" w:rsidP="00561081">
      <w:pPr>
        <w:tabs>
          <w:tab w:val="left" w:pos="567"/>
        </w:tabs>
        <w:spacing w:after="0" w:line="240" w:lineRule="auto"/>
        <w:ind w:right="-284"/>
        <w:rPr>
          <w:rFonts w:ascii="Vodafone Rg" w:eastAsia="Vodafone Rg" w:hAnsi="Vodafone Rg" w:cs="Vodafone Rg"/>
          <w:b/>
          <w:noProof/>
          <w:sz w:val="24"/>
          <w:szCs w:val="24"/>
          <w:lang w:val="tr-TR"/>
        </w:rPr>
      </w:pPr>
    </w:p>
    <w:p w14:paraId="03C13371" w14:textId="0DA46963" w:rsidR="00E13CD7" w:rsidRPr="00EB72AC" w:rsidRDefault="00A40922" w:rsidP="00EB72AC">
      <w:pPr>
        <w:spacing w:after="0" w:line="240" w:lineRule="auto"/>
        <w:ind w:left="-567" w:right="-284"/>
        <w:jc w:val="both"/>
        <w:rPr>
          <w:rFonts w:ascii="Vodafone Rg" w:hAnsi="Vodafone Rg"/>
          <w:bCs/>
          <w:noProof/>
          <w:lang w:val="tr-TR"/>
        </w:rPr>
      </w:pPr>
      <w:r>
        <w:rPr>
          <w:rFonts w:ascii="Vodafone Rg" w:eastAsia="Vodafone Rg" w:hAnsi="Vodafone Rg" w:cs="Vodafone Rg"/>
          <w:b/>
          <w:noProof/>
          <w:lang w:val="tr-TR"/>
        </w:rPr>
        <w:t>1</w:t>
      </w:r>
      <w:r w:rsidR="006A1CA6" w:rsidRPr="00CB069C">
        <w:rPr>
          <w:rFonts w:ascii="Vodafone Rg" w:eastAsia="Vodafone Rg" w:hAnsi="Vodafone Rg" w:cs="Vodafone Rg"/>
          <w:b/>
          <w:noProof/>
          <w:lang w:val="tr-TR"/>
        </w:rPr>
        <w:t xml:space="preserve"> </w:t>
      </w:r>
      <w:r w:rsidR="00561081">
        <w:rPr>
          <w:rFonts w:ascii="Vodafone Rg" w:eastAsia="Vodafone Rg" w:hAnsi="Vodafone Rg" w:cs="Vodafone Rg"/>
          <w:b/>
          <w:noProof/>
          <w:lang w:val="tr-TR"/>
        </w:rPr>
        <w:t xml:space="preserve">Ağustos </w:t>
      </w:r>
      <w:r w:rsidR="006A1CA6" w:rsidRPr="00CB069C">
        <w:rPr>
          <w:rFonts w:ascii="Vodafone Rg" w:eastAsia="Vodafone Rg" w:hAnsi="Vodafone Rg" w:cs="Vodafone Rg"/>
          <w:b/>
          <w:noProof/>
          <w:lang w:val="tr-TR"/>
        </w:rPr>
        <w:t>202</w:t>
      </w:r>
      <w:r w:rsidR="00B35475">
        <w:rPr>
          <w:rFonts w:ascii="Vodafone Rg" w:eastAsia="Vodafone Rg" w:hAnsi="Vodafone Rg" w:cs="Vodafone Rg"/>
          <w:b/>
          <w:noProof/>
          <w:lang w:val="tr-TR"/>
        </w:rPr>
        <w:t>6</w:t>
      </w:r>
      <w:r w:rsidR="006A1CA6" w:rsidRPr="00CB069C">
        <w:rPr>
          <w:rFonts w:ascii="Vodafone Rg" w:eastAsia="Vodafone Rg" w:hAnsi="Vodafone Rg" w:cs="Vodafone Rg"/>
          <w:b/>
          <w:noProof/>
          <w:lang w:val="tr-TR"/>
        </w:rPr>
        <w:t xml:space="preserve"> –</w:t>
      </w:r>
      <w:r w:rsidR="006A1CA6" w:rsidRPr="00CB069C">
        <w:rPr>
          <w:rFonts w:ascii="Vodafone Rg" w:eastAsia="Vodafone Rg" w:hAnsi="Vodafone Rg" w:cs="Vodafone Rg"/>
          <w:noProof/>
          <w:lang w:val="tr-TR"/>
        </w:rPr>
        <w:t xml:space="preserve"> </w:t>
      </w:r>
      <w:r w:rsidR="002C33AF" w:rsidRPr="002C33AF">
        <w:rPr>
          <w:rFonts w:ascii="Vodafone Rg" w:eastAsia="Vodafone Rg" w:hAnsi="Vodafone Rg" w:cs="Vodafone Rg"/>
          <w:noProof/>
          <w:lang w:val="tr-TR"/>
        </w:rPr>
        <w:t xml:space="preserve">Vodafone Türkiye üst yönetiminde yeni bir atama gerçekleşti. </w:t>
      </w:r>
      <w:r w:rsidR="002E34E9">
        <w:rPr>
          <w:rFonts w:ascii="Vodafone Rg" w:eastAsia="Vodafone Rg" w:hAnsi="Vodafone Rg" w:cs="Vodafone Rg"/>
          <w:noProof/>
          <w:lang w:val="tr-TR"/>
        </w:rPr>
        <w:t>Telekomünikasyon sektöründ</w:t>
      </w:r>
      <w:r w:rsidR="009C3EA7">
        <w:rPr>
          <w:rFonts w:ascii="Vodafone Rg" w:eastAsia="Vodafone Rg" w:hAnsi="Vodafone Rg" w:cs="Vodafone Rg"/>
          <w:noProof/>
          <w:lang w:val="tr-TR"/>
        </w:rPr>
        <w:t>e</w:t>
      </w:r>
      <w:r w:rsidR="002E34E9">
        <w:rPr>
          <w:rFonts w:ascii="Vodafone Rg" w:eastAsia="Vodafone Rg" w:hAnsi="Vodafone Rg" w:cs="Vodafone Rg"/>
          <w:noProof/>
          <w:lang w:val="tr-TR"/>
        </w:rPr>
        <w:t xml:space="preserve"> </w:t>
      </w:r>
      <w:r w:rsidR="00CE32CE">
        <w:rPr>
          <w:rFonts w:ascii="Vodafone Rg" w:eastAsia="Vodafone Rg" w:hAnsi="Vodafone Rg" w:cs="Vodafone Rg"/>
          <w:noProof/>
          <w:lang w:val="tr-TR"/>
        </w:rPr>
        <w:t>25</w:t>
      </w:r>
      <w:r w:rsidR="002E34E9">
        <w:rPr>
          <w:rFonts w:ascii="Vodafone Rg" w:eastAsia="Vodafone Rg" w:hAnsi="Vodafone Rg" w:cs="Vodafone Rg"/>
          <w:noProof/>
          <w:lang w:val="tr-TR"/>
        </w:rPr>
        <w:t xml:space="preserve"> yılı aşkın deneyime sahip olan </w:t>
      </w:r>
      <w:r w:rsidR="002E34E9" w:rsidRPr="009C3EA7">
        <w:rPr>
          <w:rFonts w:ascii="Vodafone Rg" w:eastAsia="Vodafone Rg" w:hAnsi="Vodafone Rg" w:cs="Vodafone Rg"/>
          <w:b/>
          <w:bCs/>
          <w:noProof/>
          <w:lang w:val="tr-TR"/>
        </w:rPr>
        <w:t>Erhan Eraydın,</w:t>
      </w:r>
      <w:r w:rsidR="000D59AE">
        <w:rPr>
          <w:rFonts w:ascii="Vodafone Rg" w:eastAsia="Vodafone Rg" w:hAnsi="Vodafone Rg" w:cs="Vodafone Rg"/>
          <w:noProof/>
          <w:lang w:val="tr-TR"/>
        </w:rPr>
        <w:t xml:space="preserve"> </w:t>
      </w:r>
      <w:r w:rsidR="002C33AF" w:rsidRPr="002C33AF">
        <w:rPr>
          <w:rFonts w:ascii="Vodafone Rg" w:eastAsia="Vodafone Rg" w:hAnsi="Vodafone Rg" w:cs="Vodafone Rg"/>
          <w:noProof/>
          <w:lang w:val="tr-TR"/>
        </w:rPr>
        <w:t xml:space="preserve">Vodafone Türkiye </w:t>
      </w:r>
      <w:r w:rsidR="00A278C7" w:rsidRPr="00A278C7">
        <w:rPr>
          <w:rFonts w:ascii="Vodafone Rg" w:eastAsia="Vodafone Rg" w:hAnsi="Vodafone Rg" w:cs="Vodafone Rg"/>
          <w:noProof/>
          <w:lang w:val="tr-TR"/>
        </w:rPr>
        <w:t xml:space="preserve">Şebeke Altyapısından Sorumlu </w:t>
      </w:r>
      <w:r w:rsidR="002C33AF" w:rsidRPr="002C33AF">
        <w:rPr>
          <w:rFonts w:ascii="Vodafone Rg" w:eastAsia="Vodafone Rg" w:hAnsi="Vodafone Rg" w:cs="Vodafone Rg"/>
          <w:noProof/>
          <w:lang w:val="tr-TR"/>
        </w:rPr>
        <w:t>İcra Kurulu Başkan Yardımcı</w:t>
      </w:r>
      <w:r w:rsidR="000D59AE">
        <w:rPr>
          <w:rFonts w:ascii="Vodafone Rg" w:eastAsia="Vodafone Rg" w:hAnsi="Vodafone Rg" w:cs="Vodafone Rg"/>
          <w:noProof/>
          <w:lang w:val="tr-TR"/>
        </w:rPr>
        <w:t xml:space="preserve">sı olarak atandı. </w:t>
      </w:r>
      <w:r w:rsidR="002C33AF" w:rsidRPr="002C33AF">
        <w:rPr>
          <w:rFonts w:ascii="Vodafone Rg" w:eastAsia="Vodafone Rg" w:hAnsi="Vodafone Rg" w:cs="Vodafone Rg"/>
          <w:noProof/>
          <w:lang w:val="tr-TR"/>
        </w:rPr>
        <w:t xml:space="preserve">Yeni görevine 1 </w:t>
      </w:r>
      <w:r w:rsidR="00741D14">
        <w:rPr>
          <w:rFonts w:ascii="Vodafone Rg" w:eastAsia="Vodafone Rg" w:hAnsi="Vodafone Rg" w:cs="Vodafone Rg"/>
          <w:noProof/>
          <w:lang w:val="tr-TR"/>
        </w:rPr>
        <w:t>Ağustos</w:t>
      </w:r>
      <w:r w:rsidR="002C33AF" w:rsidRPr="002C33AF">
        <w:rPr>
          <w:rFonts w:ascii="Vodafone Rg" w:eastAsia="Vodafone Rg" w:hAnsi="Vodafone Rg" w:cs="Vodafone Rg"/>
          <w:noProof/>
          <w:lang w:val="tr-TR"/>
        </w:rPr>
        <w:t xml:space="preserve"> itibarıyla başlaya</w:t>
      </w:r>
      <w:r w:rsidR="00810116">
        <w:rPr>
          <w:rFonts w:ascii="Vodafone Rg" w:eastAsia="Vodafone Rg" w:hAnsi="Vodafone Rg" w:cs="Vodafone Rg"/>
          <w:noProof/>
          <w:lang w:val="tr-TR"/>
        </w:rPr>
        <w:t>n</w:t>
      </w:r>
      <w:r w:rsidR="00EB72AC">
        <w:rPr>
          <w:rFonts w:ascii="Vodafone Rg" w:eastAsia="Vodafone Rg" w:hAnsi="Vodafone Rg" w:cs="Vodafone Rg"/>
          <w:noProof/>
          <w:lang w:val="tr-TR"/>
        </w:rPr>
        <w:t xml:space="preserve"> </w:t>
      </w:r>
      <w:r w:rsidR="00AE177A">
        <w:rPr>
          <w:rFonts w:ascii="Vodafone Rg" w:hAnsi="Vodafone Rg"/>
          <w:bCs/>
          <w:noProof/>
          <w:lang w:val="tr-TR"/>
        </w:rPr>
        <w:t>Eraydın</w:t>
      </w:r>
      <w:r w:rsidR="00E13CD7" w:rsidRPr="005616AC">
        <w:rPr>
          <w:rFonts w:ascii="Vodafone Rg" w:hAnsi="Vodafone Rg"/>
          <w:bCs/>
          <w:noProof/>
          <w:lang w:val="tr-TR"/>
        </w:rPr>
        <w:t xml:space="preserve">, </w:t>
      </w:r>
      <w:r w:rsidR="00E13CD7">
        <w:rPr>
          <w:rFonts w:ascii="Vodafone Rg" w:hAnsi="Vodafone Rg"/>
          <w:bCs/>
          <w:noProof/>
          <w:lang w:val="tr-TR"/>
        </w:rPr>
        <w:t>geleceğin</w:t>
      </w:r>
      <w:r w:rsidR="00E13CD7" w:rsidRPr="005616AC">
        <w:rPr>
          <w:rFonts w:ascii="Vodafone Rg" w:hAnsi="Vodafone Rg"/>
          <w:bCs/>
          <w:noProof/>
          <w:lang w:val="tr-TR"/>
        </w:rPr>
        <w:t xml:space="preserve"> teknoloji ve hizmetlerin</w:t>
      </w:r>
      <w:r w:rsidR="00E13CD7">
        <w:rPr>
          <w:rFonts w:ascii="Vodafone Rg" w:hAnsi="Vodafone Rg"/>
          <w:bCs/>
          <w:noProof/>
          <w:lang w:val="tr-TR"/>
        </w:rPr>
        <w:t xml:space="preserve">in </w:t>
      </w:r>
      <w:r w:rsidR="00E13CD7" w:rsidRPr="005616AC">
        <w:rPr>
          <w:rFonts w:ascii="Vodafone Rg" w:hAnsi="Vodafone Rg"/>
          <w:bCs/>
          <w:noProof/>
          <w:lang w:val="tr-TR"/>
        </w:rPr>
        <w:t>sunulabilmesi için Vodafone Türkiye’nin şebeke ve altyapı</w:t>
      </w:r>
      <w:r w:rsidR="003B3F8F">
        <w:rPr>
          <w:rFonts w:ascii="Vodafone Rg" w:hAnsi="Vodafone Rg"/>
          <w:bCs/>
          <w:noProof/>
          <w:lang w:val="tr-TR"/>
        </w:rPr>
        <w:t xml:space="preserve">larının </w:t>
      </w:r>
      <w:r w:rsidR="00E13CD7" w:rsidRPr="005616AC">
        <w:rPr>
          <w:rFonts w:ascii="Vodafone Rg" w:hAnsi="Vodafone Rg"/>
          <w:bCs/>
          <w:noProof/>
          <w:lang w:val="tr-TR"/>
        </w:rPr>
        <w:t>geliştirilmesinden sorumlu olacak.</w:t>
      </w:r>
    </w:p>
    <w:p w14:paraId="3444FD02" w14:textId="77777777" w:rsidR="002C33AF" w:rsidRPr="002C33AF" w:rsidRDefault="002C33AF" w:rsidP="002C33AF">
      <w:pPr>
        <w:tabs>
          <w:tab w:val="left" w:pos="567"/>
        </w:tabs>
        <w:spacing w:after="0" w:line="240" w:lineRule="auto"/>
        <w:ind w:left="-567" w:right="-284"/>
        <w:jc w:val="both"/>
        <w:rPr>
          <w:rFonts w:ascii="Vodafone Rg" w:eastAsia="Vodafone Rg" w:hAnsi="Vodafone Rg" w:cs="Vodafone Rg"/>
          <w:noProof/>
          <w:lang w:val="tr-TR"/>
        </w:rPr>
      </w:pPr>
    </w:p>
    <w:p w14:paraId="016FDDA9" w14:textId="109F58C6" w:rsidR="002C33AF" w:rsidRPr="002C33AF" w:rsidRDefault="00A278C7" w:rsidP="002C33AF">
      <w:pPr>
        <w:tabs>
          <w:tab w:val="left" w:pos="567"/>
        </w:tabs>
        <w:spacing w:after="0" w:line="240" w:lineRule="auto"/>
        <w:ind w:left="-567" w:right="-284"/>
        <w:jc w:val="both"/>
        <w:rPr>
          <w:rFonts w:ascii="Vodafone Rg" w:eastAsia="Vodafone Rg" w:hAnsi="Vodafone Rg" w:cs="Vodafone Rg"/>
          <w:b/>
          <w:bCs/>
          <w:noProof/>
          <w:lang w:val="tr-TR"/>
        </w:rPr>
      </w:pPr>
      <w:r>
        <w:rPr>
          <w:rFonts w:ascii="Vodafone Rg" w:eastAsia="Vodafone Rg" w:hAnsi="Vodafone Rg" w:cs="Vodafone Rg"/>
          <w:b/>
          <w:bCs/>
          <w:noProof/>
          <w:lang w:val="tr-TR"/>
        </w:rPr>
        <w:t>Erhan Eraydın</w:t>
      </w:r>
      <w:r w:rsidR="002C33AF" w:rsidRPr="002C33AF">
        <w:rPr>
          <w:rFonts w:ascii="Vodafone Rg" w:eastAsia="Vodafone Rg" w:hAnsi="Vodafone Rg" w:cs="Vodafone Rg"/>
          <w:b/>
          <w:bCs/>
          <w:noProof/>
          <w:lang w:val="tr-TR"/>
        </w:rPr>
        <w:t xml:space="preserve"> kimdir?</w:t>
      </w:r>
    </w:p>
    <w:p w14:paraId="1A81AD64" w14:textId="77777777" w:rsidR="002C33AF" w:rsidRDefault="002C33AF" w:rsidP="002C33AF">
      <w:pPr>
        <w:tabs>
          <w:tab w:val="left" w:pos="567"/>
        </w:tabs>
        <w:spacing w:after="0" w:line="240" w:lineRule="auto"/>
        <w:ind w:left="-567" w:right="-284"/>
        <w:jc w:val="both"/>
        <w:rPr>
          <w:rFonts w:ascii="Vodafone Rg" w:eastAsia="Vodafone Rg" w:hAnsi="Vodafone Rg" w:cs="Vodafone Rg"/>
          <w:noProof/>
          <w:lang w:val="tr-TR"/>
        </w:rPr>
      </w:pPr>
    </w:p>
    <w:p w14:paraId="237A3E72" w14:textId="38A96F9A" w:rsidR="003B3F8F" w:rsidRDefault="002030F5" w:rsidP="00E65338">
      <w:pPr>
        <w:tabs>
          <w:tab w:val="left" w:pos="567"/>
        </w:tabs>
        <w:spacing w:after="0" w:line="240" w:lineRule="auto"/>
        <w:ind w:left="-567" w:right="-284"/>
        <w:jc w:val="both"/>
        <w:rPr>
          <w:rFonts w:ascii="Vodafone Rg" w:eastAsia="Vodafone Rg" w:hAnsi="Vodafone Rg" w:cs="Vodafone Rg"/>
          <w:noProof/>
          <w:lang w:val="tr-TR"/>
        </w:rPr>
      </w:pPr>
      <w:r w:rsidRPr="00CE32CE">
        <w:rPr>
          <w:rFonts w:ascii="Vodafone Rg" w:eastAsia="Vodafone Rg" w:hAnsi="Vodafone Rg" w:cs="Vodafone Rg"/>
          <w:noProof/>
          <w:lang w:val="tr-TR"/>
        </w:rPr>
        <w:t xml:space="preserve">İstanbul Teknik Üniversitesi Makine Mühendisliği mezunu olan </w:t>
      </w:r>
      <w:r>
        <w:rPr>
          <w:rFonts w:ascii="Vodafone Rg" w:eastAsia="Vodafone Rg" w:hAnsi="Vodafone Rg" w:cs="Vodafone Rg"/>
          <w:noProof/>
          <w:lang w:val="tr-TR"/>
        </w:rPr>
        <w:t xml:space="preserve">ve son görevine yurtdışında devam eden </w:t>
      </w:r>
      <w:r w:rsidR="00F464BF">
        <w:rPr>
          <w:rFonts w:ascii="Vodafone Rg" w:eastAsia="Vodafone Rg" w:hAnsi="Vodafone Rg" w:cs="Vodafone Rg"/>
          <w:noProof/>
          <w:lang w:val="tr-TR"/>
        </w:rPr>
        <w:t xml:space="preserve">Erhan </w:t>
      </w:r>
      <w:r>
        <w:rPr>
          <w:rFonts w:ascii="Vodafone Rg" w:eastAsia="Vodafone Rg" w:hAnsi="Vodafone Rg" w:cs="Vodafone Rg"/>
          <w:noProof/>
          <w:lang w:val="tr-TR"/>
        </w:rPr>
        <w:t>Eraydın,</w:t>
      </w:r>
      <w:r w:rsidRPr="00CE32CE">
        <w:rPr>
          <w:rFonts w:ascii="Vodafone Rg" w:eastAsia="Vodafone Rg" w:hAnsi="Vodafone Rg" w:cs="Vodafone Rg"/>
          <w:noProof/>
          <w:lang w:val="tr-TR"/>
        </w:rPr>
        <w:t xml:space="preserve"> </w:t>
      </w:r>
      <w:r>
        <w:rPr>
          <w:rFonts w:ascii="Vodafone Rg" w:eastAsia="Vodafone Rg" w:hAnsi="Vodafone Rg" w:cs="Vodafone Rg"/>
          <w:noProof/>
          <w:lang w:val="tr-TR"/>
        </w:rPr>
        <w:t>y</w:t>
      </w:r>
      <w:r w:rsidR="00CE32CE" w:rsidRPr="00CE32CE">
        <w:rPr>
          <w:rFonts w:ascii="Vodafone Rg" w:eastAsia="Vodafone Rg" w:hAnsi="Vodafone Rg" w:cs="Vodafone Rg"/>
          <w:noProof/>
          <w:lang w:val="tr-TR"/>
        </w:rPr>
        <w:t>aklaşık 26 yıllık telekomünikasyon kariyeri boyunca sektörün dönüşümüne yön veren birçok kritik görev üstlendi. Profesyonel yolculuğuna 2000 yılında Ericsson Almanya’da başlayan Er</w:t>
      </w:r>
      <w:r w:rsidR="00F464BF">
        <w:rPr>
          <w:rFonts w:ascii="Vodafone Rg" w:eastAsia="Vodafone Rg" w:hAnsi="Vodafone Rg" w:cs="Vodafone Rg"/>
          <w:noProof/>
          <w:lang w:val="tr-TR"/>
        </w:rPr>
        <w:t>aydın</w:t>
      </w:r>
      <w:r w:rsidR="00CE32CE" w:rsidRPr="00CE32CE">
        <w:rPr>
          <w:rFonts w:ascii="Vodafone Rg" w:eastAsia="Vodafone Rg" w:hAnsi="Vodafone Rg" w:cs="Vodafone Rg"/>
          <w:noProof/>
          <w:lang w:val="tr-TR"/>
        </w:rPr>
        <w:t>, burada şebeke teknolojileri alanında</w:t>
      </w:r>
      <w:r w:rsidR="003B3F8F">
        <w:rPr>
          <w:rFonts w:ascii="Vodafone Rg" w:eastAsia="Vodafone Rg" w:hAnsi="Vodafone Rg" w:cs="Vodafone Rg"/>
          <w:noProof/>
          <w:lang w:val="tr-TR"/>
        </w:rPr>
        <w:t>ki ilk</w:t>
      </w:r>
      <w:r w:rsidR="00CE32CE" w:rsidRPr="00CE32CE">
        <w:rPr>
          <w:rFonts w:ascii="Vodafone Rg" w:eastAsia="Vodafone Rg" w:hAnsi="Vodafone Rg" w:cs="Vodafone Rg"/>
          <w:noProof/>
          <w:lang w:val="tr-TR"/>
        </w:rPr>
        <w:t xml:space="preserve"> görev</w:t>
      </w:r>
      <w:r w:rsidR="003B3F8F">
        <w:rPr>
          <w:rFonts w:ascii="Vodafone Rg" w:eastAsia="Vodafone Rg" w:hAnsi="Vodafone Rg" w:cs="Vodafone Rg"/>
          <w:noProof/>
          <w:lang w:val="tr-TR"/>
        </w:rPr>
        <w:t>inin ardından</w:t>
      </w:r>
      <w:r w:rsidR="00FD2B27">
        <w:rPr>
          <w:rFonts w:ascii="Vodafone Rg" w:eastAsia="Vodafone Rg" w:hAnsi="Vodafone Rg" w:cs="Vodafone Rg"/>
          <w:noProof/>
          <w:lang w:val="tr-TR"/>
        </w:rPr>
        <w:t>,</w:t>
      </w:r>
      <w:r w:rsidR="00CE32CE" w:rsidRPr="00CE32CE">
        <w:rPr>
          <w:rFonts w:ascii="Vodafone Rg" w:eastAsia="Vodafone Rg" w:hAnsi="Vodafone Rg" w:cs="Vodafone Rg"/>
          <w:noProof/>
          <w:lang w:val="tr-TR"/>
        </w:rPr>
        <w:t xml:space="preserve"> Vodafone Almanya’</w:t>
      </w:r>
      <w:r w:rsidR="00FD2B27">
        <w:rPr>
          <w:rFonts w:ascii="Vodafone Rg" w:eastAsia="Vodafone Rg" w:hAnsi="Vodafone Rg" w:cs="Vodafone Rg"/>
          <w:noProof/>
          <w:lang w:val="tr-TR"/>
        </w:rPr>
        <w:t>da</w:t>
      </w:r>
      <w:r w:rsidR="00CE32CE" w:rsidRPr="00CE32CE">
        <w:rPr>
          <w:rFonts w:ascii="Vodafone Rg" w:eastAsia="Vodafone Rg" w:hAnsi="Vodafone Rg" w:cs="Vodafone Rg"/>
          <w:noProof/>
          <w:lang w:val="tr-TR"/>
        </w:rPr>
        <w:t xml:space="preserve"> </w:t>
      </w:r>
      <w:r w:rsidR="00FD2B27">
        <w:rPr>
          <w:rFonts w:ascii="Vodafone Rg" w:eastAsia="Vodafone Rg" w:hAnsi="Vodafone Rg" w:cs="Vodafone Rg"/>
          <w:noProof/>
          <w:lang w:val="tr-TR"/>
        </w:rPr>
        <w:t>Şebeke Teknolojileri</w:t>
      </w:r>
      <w:r w:rsidR="00CE32CE" w:rsidRPr="00CE32CE">
        <w:rPr>
          <w:rFonts w:ascii="Vodafone Rg" w:eastAsia="Vodafone Rg" w:hAnsi="Vodafone Rg" w:cs="Vodafone Rg"/>
          <w:noProof/>
          <w:lang w:val="tr-TR"/>
        </w:rPr>
        <w:t xml:space="preserve"> </w:t>
      </w:r>
      <w:r w:rsidR="00FD2B27">
        <w:rPr>
          <w:rFonts w:ascii="Vodafone Rg" w:eastAsia="Vodafone Rg" w:hAnsi="Vodafone Rg" w:cs="Vodafone Rg"/>
          <w:noProof/>
          <w:lang w:val="tr-TR"/>
        </w:rPr>
        <w:t xml:space="preserve">Kalite Mühendisi </w:t>
      </w:r>
      <w:r w:rsidR="00CE32CE" w:rsidRPr="00CE32CE">
        <w:rPr>
          <w:rFonts w:ascii="Vodafone Rg" w:eastAsia="Vodafone Rg" w:hAnsi="Vodafone Rg" w:cs="Vodafone Rg"/>
          <w:noProof/>
          <w:lang w:val="tr-TR"/>
        </w:rPr>
        <w:t xml:space="preserve">olarak </w:t>
      </w:r>
      <w:r w:rsidR="00C12424">
        <w:rPr>
          <w:rFonts w:ascii="Vodafone Rg" w:eastAsia="Vodafone Rg" w:hAnsi="Vodafone Rg" w:cs="Vodafone Rg"/>
          <w:noProof/>
          <w:lang w:val="tr-TR"/>
        </w:rPr>
        <w:t>uluslara</w:t>
      </w:r>
      <w:r w:rsidR="00E65338">
        <w:rPr>
          <w:rFonts w:ascii="Vodafone Rg" w:eastAsia="Vodafone Rg" w:hAnsi="Vodafone Rg" w:cs="Vodafone Rg"/>
          <w:noProof/>
          <w:lang w:val="tr-TR"/>
        </w:rPr>
        <w:t>ra</w:t>
      </w:r>
      <w:r w:rsidR="00C12424">
        <w:rPr>
          <w:rFonts w:ascii="Vodafone Rg" w:eastAsia="Vodafone Rg" w:hAnsi="Vodafone Rg" w:cs="Vodafone Rg"/>
          <w:noProof/>
          <w:lang w:val="tr-TR"/>
        </w:rPr>
        <w:t>sı deneyim kazandı.</w:t>
      </w:r>
      <w:r w:rsidR="00E65338">
        <w:rPr>
          <w:rFonts w:ascii="Vodafone Rg" w:eastAsia="Vodafone Rg" w:hAnsi="Vodafone Rg" w:cs="Vodafone Rg"/>
          <w:noProof/>
          <w:lang w:val="tr-TR"/>
        </w:rPr>
        <w:t xml:space="preserve"> </w:t>
      </w:r>
      <w:r w:rsidR="00F6447F" w:rsidRPr="00CE32CE">
        <w:rPr>
          <w:rFonts w:ascii="Vodafone Rg" w:eastAsia="Vodafone Rg" w:hAnsi="Vodafone Rg" w:cs="Vodafone Rg"/>
          <w:noProof/>
          <w:lang w:val="tr-TR"/>
        </w:rPr>
        <w:t xml:space="preserve">2005 yılında </w:t>
      </w:r>
      <w:r w:rsidR="00F6447F">
        <w:rPr>
          <w:rFonts w:ascii="Vodafone Rg" w:eastAsia="Vodafone Rg" w:hAnsi="Vodafone Rg" w:cs="Vodafone Rg"/>
          <w:noProof/>
          <w:lang w:val="tr-TR"/>
        </w:rPr>
        <w:t>Türkiye’ye dönüp y</w:t>
      </w:r>
      <w:r w:rsidR="00F6447F" w:rsidRPr="00CE32CE">
        <w:rPr>
          <w:rFonts w:ascii="Vodafone Rg" w:eastAsia="Vodafone Rg" w:hAnsi="Vodafone Rg" w:cs="Vodafone Rg"/>
          <w:noProof/>
          <w:lang w:val="tr-TR"/>
        </w:rPr>
        <w:t xml:space="preserve">aklaşık 11 yıl boyunca </w:t>
      </w:r>
      <w:r w:rsidR="00F6447F">
        <w:rPr>
          <w:rFonts w:ascii="Vodafone Rg" w:eastAsia="Vodafone Rg" w:hAnsi="Vodafone Rg" w:cs="Vodafone Rg"/>
          <w:noProof/>
          <w:lang w:val="tr-TR"/>
        </w:rPr>
        <w:t>sektörde farklı firmalarda görev aldıktan sonra</w:t>
      </w:r>
      <w:r w:rsidR="00E65338">
        <w:rPr>
          <w:rFonts w:ascii="Vodafone Rg" w:eastAsia="Vodafone Rg" w:hAnsi="Vodafone Rg" w:cs="Vodafone Rg"/>
          <w:noProof/>
          <w:lang w:val="tr-TR"/>
        </w:rPr>
        <w:t xml:space="preserve">, </w:t>
      </w:r>
      <w:r w:rsidR="00F6447F" w:rsidRPr="00CE32CE">
        <w:rPr>
          <w:rFonts w:ascii="Vodafone Rg" w:eastAsia="Vodafone Rg" w:hAnsi="Vodafone Rg" w:cs="Vodafone Rg"/>
          <w:noProof/>
          <w:lang w:val="tr-TR"/>
        </w:rPr>
        <w:t xml:space="preserve">2016 yılında </w:t>
      </w:r>
      <w:r w:rsidR="00E65338">
        <w:rPr>
          <w:rFonts w:ascii="Vodafone Rg" w:eastAsia="Vodafone Rg" w:hAnsi="Vodafone Rg" w:cs="Vodafone Rg"/>
          <w:noProof/>
          <w:lang w:val="tr-TR"/>
        </w:rPr>
        <w:t xml:space="preserve">bu kez </w:t>
      </w:r>
      <w:r w:rsidR="00F6447F" w:rsidRPr="00CE32CE">
        <w:rPr>
          <w:rFonts w:ascii="Vodafone Rg" w:eastAsia="Vodafone Rg" w:hAnsi="Vodafone Rg" w:cs="Vodafone Rg"/>
          <w:noProof/>
          <w:lang w:val="tr-TR"/>
        </w:rPr>
        <w:t>Vodafone Türkiye‘ye katılan Er</w:t>
      </w:r>
      <w:r w:rsidR="00E65338">
        <w:rPr>
          <w:rFonts w:ascii="Vodafone Rg" w:eastAsia="Vodafone Rg" w:hAnsi="Vodafone Rg" w:cs="Vodafone Rg"/>
          <w:noProof/>
          <w:lang w:val="tr-TR"/>
        </w:rPr>
        <w:t>aydın,</w:t>
      </w:r>
      <w:r w:rsidR="00F6447F">
        <w:rPr>
          <w:rFonts w:ascii="Vodafone Rg" w:eastAsia="Vodafone Rg" w:hAnsi="Vodafone Rg" w:cs="Vodafone Rg"/>
          <w:noProof/>
          <w:lang w:val="tr-TR"/>
        </w:rPr>
        <w:t xml:space="preserve"> </w:t>
      </w:r>
      <w:r w:rsidR="003B3F8F" w:rsidRPr="003B3F8F">
        <w:rPr>
          <w:rFonts w:ascii="Vodafone Rg" w:eastAsia="Vodafone Rg" w:hAnsi="Vodafone Rg" w:cs="Vodafone Rg"/>
          <w:noProof/>
          <w:lang w:val="tr-TR"/>
        </w:rPr>
        <w:t xml:space="preserve">Türkiye’de 5G ekosisteminin oluşturulması ve yeni nesil haberleşme teknolojilerinin hayata geçirilmesine yönelik stratejik çalışmalara liderlik </w:t>
      </w:r>
      <w:r w:rsidR="00877E97">
        <w:rPr>
          <w:rFonts w:ascii="Vodafone Rg" w:eastAsia="Vodafone Rg" w:hAnsi="Vodafone Rg" w:cs="Vodafone Rg"/>
          <w:noProof/>
          <w:lang w:val="tr-TR"/>
        </w:rPr>
        <w:t>etti</w:t>
      </w:r>
      <w:r w:rsidR="00CC52BE">
        <w:rPr>
          <w:rFonts w:ascii="Vodafone Rg" w:eastAsia="Vodafone Rg" w:hAnsi="Vodafone Rg" w:cs="Vodafone Rg"/>
          <w:noProof/>
          <w:lang w:val="tr-TR"/>
        </w:rPr>
        <w:t>;</w:t>
      </w:r>
      <w:r w:rsidR="003B3F8F" w:rsidRPr="003B3F8F">
        <w:rPr>
          <w:rFonts w:ascii="Vodafone Rg" w:eastAsia="Vodafone Rg" w:hAnsi="Vodafone Rg" w:cs="Vodafone Rg"/>
          <w:noProof/>
          <w:lang w:val="tr-TR"/>
        </w:rPr>
        <w:t xml:space="preserve"> şebekelerin dijital dönüşümü</w:t>
      </w:r>
      <w:r w:rsidR="003B3F8F">
        <w:rPr>
          <w:rFonts w:ascii="Vodafone Rg" w:eastAsia="Vodafone Rg" w:hAnsi="Vodafone Rg" w:cs="Vodafone Rg"/>
          <w:noProof/>
          <w:lang w:val="tr-TR"/>
        </w:rPr>
        <w:t xml:space="preserve"> ve</w:t>
      </w:r>
      <w:r w:rsidR="003B3F8F" w:rsidRPr="003B3F8F">
        <w:rPr>
          <w:rFonts w:ascii="Vodafone Rg" w:eastAsia="Vodafone Rg" w:hAnsi="Vodafone Rg" w:cs="Vodafone Rg"/>
          <w:noProof/>
          <w:lang w:val="tr-TR"/>
        </w:rPr>
        <w:t xml:space="preserve"> yapay zek</w:t>
      </w:r>
      <w:r w:rsidR="003B3F8F">
        <w:rPr>
          <w:rFonts w:ascii="Vodafone Rg" w:eastAsia="Vodafone Rg" w:hAnsi="Vodafone Rg" w:cs="Vodafone Rg"/>
          <w:noProof/>
          <w:lang w:val="tr-TR"/>
        </w:rPr>
        <w:t>a</w:t>
      </w:r>
      <w:r w:rsidR="003B3F8F" w:rsidRPr="003B3F8F">
        <w:rPr>
          <w:rFonts w:ascii="Vodafone Rg" w:eastAsia="Vodafone Rg" w:hAnsi="Vodafone Rg" w:cs="Vodafone Rg"/>
          <w:noProof/>
          <w:lang w:val="tr-TR"/>
        </w:rPr>
        <w:t xml:space="preserve"> destekli </w:t>
      </w:r>
      <w:r w:rsidR="003B3F8F">
        <w:rPr>
          <w:rFonts w:ascii="Vodafone Rg" w:eastAsia="Vodafone Rg" w:hAnsi="Vodafone Rg" w:cs="Vodafone Rg"/>
          <w:noProof/>
          <w:lang w:val="tr-TR"/>
        </w:rPr>
        <w:t>planlama</w:t>
      </w:r>
      <w:r w:rsidR="003B3F8F" w:rsidRPr="003B3F8F">
        <w:rPr>
          <w:rFonts w:ascii="Vodafone Rg" w:eastAsia="Vodafone Rg" w:hAnsi="Vodafone Rg" w:cs="Vodafone Rg"/>
          <w:noProof/>
          <w:lang w:val="tr-TR"/>
        </w:rPr>
        <w:t xml:space="preserve"> yetkinliklerinin geliştirilmesinde önemli rol</w:t>
      </w:r>
      <w:r w:rsidR="00877E97">
        <w:rPr>
          <w:rFonts w:ascii="Vodafone Rg" w:eastAsia="Vodafone Rg" w:hAnsi="Vodafone Rg" w:cs="Vodafone Rg"/>
          <w:noProof/>
          <w:lang w:val="tr-TR"/>
        </w:rPr>
        <w:t xml:space="preserve">ler </w:t>
      </w:r>
      <w:r w:rsidR="003B3F8F" w:rsidRPr="003B3F8F">
        <w:rPr>
          <w:rFonts w:ascii="Vodafone Rg" w:eastAsia="Vodafone Rg" w:hAnsi="Vodafone Rg" w:cs="Vodafone Rg"/>
          <w:noProof/>
          <w:lang w:val="tr-TR"/>
        </w:rPr>
        <w:t>üstlen</w:t>
      </w:r>
      <w:r w:rsidR="00877E97">
        <w:rPr>
          <w:rFonts w:ascii="Vodafone Rg" w:eastAsia="Vodafone Rg" w:hAnsi="Vodafone Rg" w:cs="Vodafone Rg"/>
          <w:noProof/>
          <w:lang w:val="tr-TR"/>
        </w:rPr>
        <w:t xml:space="preserve">di. </w:t>
      </w:r>
      <w:r w:rsidR="003B3F8F" w:rsidRPr="003B3F8F">
        <w:rPr>
          <w:rFonts w:ascii="Vodafone Rg" w:eastAsia="Vodafone Rg" w:hAnsi="Vodafone Rg" w:cs="Vodafone Rg"/>
          <w:noProof/>
          <w:lang w:val="tr-TR"/>
        </w:rPr>
        <w:t xml:space="preserve">Türkiye’nin yanı sıra Güney Avrupa </w:t>
      </w:r>
      <w:r w:rsidR="00F6447F">
        <w:rPr>
          <w:rFonts w:ascii="Vodafone Rg" w:eastAsia="Vodafone Rg" w:hAnsi="Vodafone Rg" w:cs="Vodafone Rg"/>
          <w:noProof/>
          <w:lang w:val="tr-TR"/>
        </w:rPr>
        <w:t xml:space="preserve">ve Almanya </w:t>
      </w:r>
      <w:r w:rsidR="003B3F8F" w:rsidRPr="003B3F8F">
        <w:rPr>
          <w:rFonts w:ascii="Vodafone Rg" w:eastAsia="Vodafone Rg" w:hAnsi="Vodafone Rg" w:cs="Vodafone Rg"/>
          <w:noProof/>
          <w:lang w:val="tr-TR"/>
        </w:rPr>
        <w:t>organizasyonunda da şebeke stratejileri</w:t>
      </w:r>
      <w:r w:rsidR="00A87212">
        <w:rPr>
          <w:rFonts w:ascii="Vodafone Rg" w:eastAsia="Vodafone Rg" w:hAnsi="Vodafone Rg" w:cs="Vodafone Rg"/>
          <w:noProof/>
          <w:lang w:val="tr-TR"/>
        </w:rPr>
        <w:t xml:space="preserve"> ve </w:t>
      </w:r>
      <w:r w:rsidR="003B3F8F" w:rsidRPr="003B3F8F">
        <w:rPr>
          <w:rFonts w:ascii="Vodafone Rg" w:eastAsia="Vodafone Rg" w:hAnsi="Vodafone Rg" w:cs="Vodafone Rg"/>
          <w:noProof/>
          <w:lang w:val="tr-TR"/>
        </w:rPr>
        <w:t xml:space="preserve">teknoloji dönüşümü </w:t>
      </w:r>
      <w:r w:rsidR="00A87212">
        <w:rPr>
          <w:rFonts w:ascii="Vodafone Rg" w:eastAsia="Vodafone Rg" w:hAnsi="Vodafone Rg" w:cs="Vodafone Rg"/>
          <w:noProof/>
          <w:lang w:val="tr-TR"/>
        </w:rPr>
        <w:t xml:space="preserve">alanında </w:t>
      </w:r>
      <w:r w:rsidR="003B3F8F" w:rsidRPr="003B3F8F">
        <w:rPr>
          <w:rFonts w:ascii="Vodafone Rg" w:eastAsia="Vodafone Rg" w:hAnsi="Vodafone Rg" w:cs="Vodafone Rg"/>
          <w:noProof/>
          <w:lang w:val="tr-TR"/>
        </w:rPr>
        <w:t>uluslararası programlara liderlik et</w:t>
      </w:r>
      <w:r w:rsidR="00877E97">
        <w:rPr>
          <w:rFonts w:ascii="Vodafone Rg" w:eastAsia="Vodafone Rg" w:hAnsi="Vodafone Rg" w:cs="Vodafone Rg"/>
          <w:noProof/>
          <w:lang w:val="tr-TR"/>
        </w:rPr>
        <w:t>ti</w:t>
      </w:r>
      <w:r w:rsidR="003B3F8F" w:rsidRPr="003B3F8F">
        <w:rPr>
          <w:rFonts w:ascii="Vodafone Rg" w:eastAsia="Vodafone Rg" w:hAnsi="Vodafone Rg" w:cs="Vodafone Rg"/>
          <w:noProof/>
          <w:lang w:val="tr-TR"/>
        </w:rPr>
        <w:t xml:space="preserve">. </w:t>
      </w:r>
    </w:p>
    <w:p w14:paraId="576A395B" w14:textId="77777777" w:rsidR="00F00230" w:rsidRPr="005C1814" w:rsidRDefault="00F00230" w:rsidP="005C1814">
      <w:pPr>
        <w:tabs>
          <w:tab w:val="left" w:pos="567"/>
        </w:tabs>
        <w:spacing w:after="0" w:line="240" w:lineRule="auto"/>
        <w:ind w:left="-567" w:right="-284"/>
        <w:jc w:val="both"/>
        <w:rPr>
          <w:rFonts w:ascii="Vodafone Rg" w:eastAsia="Vodafone Rg" w:hAnsi="Vodafone Rg" w:cs="Vodafone Rg"/>
          <w:noProof/>
          <w:lang w:val="tr-TR"/>
        </w:rPr>
      </w:pPr>
    </w:p>
    <w:p w14:paraId="1F41CB44" w14:textId="77777777" w:rsidR="00F00230" w:rsidRPr="00BB582B" w:rsidRDefault="00F00230" w:rsidP="00F00230">
      <w:pPr>
        <w:spacing w:after="0" w:line="240" w:lineRule="auto"/>
        <w:ind w:left="-567" w:right="-284"/>
        <w:jc w:val="both"/>
        <w:rPr>
          <w:rFonts w:ascii="Vodafone Rg" w:hAnsi="Vodafone Rg"/>
          <w:b/>
          <w:bCs/>
          <w:i/>
          <w:iCs/>
          <w:noProof/>
          <w:sz w:val="18"/>
          <w:szCs w:val="18"/>
          <w:u w:val="single"/>
          <w:lang w:val="tr-TR"/>
        </w:rPr>
      </w:pPr>
      <w:r w:rsidRPr="00BB582B">
        <w:rPr>
          <w:rFonts w:ascii="Vodafone Rg" w:hAnsi="Vodafone Rg"/>
          <w:b/>
          <w:bCs/>
          <w:i/>
          <w:iCs/>
          <w:noProof/>
          <w:sz w:val="18"/>
          <w:szCs w:val="18"/>
          <w:u w:val="single"/>
          <w:lang w:val="tr-TR"/>
        </w:rPr>
        <w:t>Vodafone Grubu hakkında</w:t>
      </w:r>
    </w:p>
    <w:p w14:paraId="509FB4D3" w14:textId="77777777" w:rsidR="007614B9" w:rsidRPr="00CB4C2B" w:rsidRDefault="007614B9" w:rsidP="007614B9">
      <w:pPr>
        <w:spacing w:after="0" w:line="240" w:lineRule="auto"/>
        <w:ind w:left="-567" w:right="-284"/>
        <w:jc w:val="both"/>
        <w:rPr>
          <w:rFonts w:ascii="Vodafone Rg" w:hAnsi="Vodafone Rg" w:cs="Arial"/>
          <w:i/>
          <w:iCs/>
          <w:noProof/>
          <w:sz w:val="18"/>
          <w:szCs w:val="18"/>
        </w:rPr>
      </w:pPr>
      <w:r w:rsidRPr="00CB4C2B">
        <w:rPr>
          <w:rFonts w:ascii="Vodafone Rg" w:hAnsi="Vodafone Rg" w:cs="Arial"/>
          <w:i/>
          <w:iCs/>
          <w:noProof/>
          <w:sz w:val="18"/>
          <w:szCs w:val="18"/>
        </w:rPr>
        <w:t>Vodafone, Avrupa ve Afrika'nın önde gelen telekomünikasyon şirketlerinden biridir. 15 ülkede işlettiğimiz şebekelerin yanı sıra 4 ayrı ülkede yaptığımız yatırımlar ve 40'tan fazla ülkedeki ortaklıklarımız ile toplamda 370 milyona yaklaşan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240 milyonu aşkın IoT bağlantısıyla dünyanın en büyük IoT platformlarından birini işletiyor. Ayrıca, 7 Afrika ülkesinde yaklaşık 103 milyon müşteriye finansal hizmetler sağlayarak, diğer tüm hizmet sağlayıcılardan daha fazla işlem gerçekleştiriyoruz. Amacımız, deniz tabanından gökyüzüne kadar her yerde sunduğumuz teknolojilerle herkesi bağlantıda tutmak.</w:t>
      </w:r>
    </w:p>
    <w:p w14:paraId="792A96C2" w14:textId="3FDA0392" w:rsidR="003872B6" w:rsidRDefault="007614B9" w:rsidP="007614B9">
      <w:pPr>
        <w:spacing w:after="0" w:line="240" w:lineRule="auto"/>
        <w:ind w:left="-567" w:right="-284"/>
        <w:jc w:val="both"/>
        <w:rPr>
          <w:rFonts w:ascii="Vodafone Rg" w:hAnsi="Vodafone Rg" w:cs="Arial"/>
          <w:i/>
          <w:iCs/>
          <w:noProof/>
          <w:sz w:val="18"/>
          <w:szCs w:val="18"/>
        </w:rPr>
      </w:pPr>
      <w:r w:rsidRPr="00CB4C2B">
        <w:rPr>
          <w:rFonts w:ascii="Vodafone Rg" w:hAnsi="Vodafone Rg" w:cs="Arial"/>
          <w:i/>
          <w:iCs/>
          <w:noProof/>
          <w:sz w:val="18"/>
          <w:szCs w:val="18"/>
        </w:rPr>
        <w:t>Daha fazla bilgi için www.vodafone.com adresini ziyaret edebilir, @VodafoneGroup X hesabımızı takip edebilir ve www.linkedin.com/company/vodafone adresinden bizimle bağlantı kurabilirsiniz.</w:t>
      </w:r>
    </w:p>
    <w:p w14:paraId="793D95F6" w14:textId="77777777" w:rsidR="007614B9" w:rsidRPr="007614B9" w:rsidRDefault="007614B9" w:rsidP="007614B9">
      <w:pPr>
        <w:spacing w:after="0" w:line="240" w:lineRule="auto"/>
        <w:ind w:left="-567" w:right="-284"/>
        <w:jc w:val="both"/>
        <w:rPr>
          <w:rFonts w:ascii="Vodafone Rg" w:hAnsi="Vodafone Rg" w:cs="Arial"/>
          <w:i/>
          <w:iCs/>
          <w:noProof/>
          <w:sz w:val="18"/>
          <w:szCs w:val="18"/>
        </w:rPr>
      </w:pPr>
    </w:p>
    <w:p w14:paraId="71E69A1E" w14:textId="77777777" w:rsidR="003872B6" w:rsidRPr="0055533B" w:rsidRDefault="006A1CA6" w:rsidP="00557D39">
      <w:pPr>
        <w:spacing w:after="0" w:line="240" w:lineRule="auto"/>
        <w:ind w:left="-567" w:right="-284"/>
        <w:jc w:val="both"/>
        <w:rPr>
          <w:rFonts w:ascii="Vodafone Rg" w:eastAsia="Vodafone Rg" w:hAnsi="Vodafone Rg" w:cs="Vodafone Rg"/>
          <w:noProof/>
          <w:sz w:val="18"/>
          <w:szCs w:val="18"/>
          <w:lang w:val="tr-TR"/>
        </w:rPr>
      </w:pPr>
      <w:r w:rsidRPr="0055533B">
        <w:rPr>
          <w:rFonts w:ascii="Vodafone Rg" w:eastAsia="Vodafone Rg" w:hAnsi="Vodafone Rg" w:cs="Vodafone Rg"/>
          <w:b/>
          <w:noProof/>
          <w:sz w:val="18"/>
          <w:szCs w:val="18"/>
          <w:lang w:val="tr-TR"/>
        </w:rPr>
        <w:t>Bilgi için:</w:t>
      </w:r>
      <w:r w:rsidRPr="0055533B">
        <w:rPr>
          <w:rFonts w:ascii="Vodafone Rg" w:eastAsia="Vodafone Rg" w:hAnsi="Vodafone Rg" w:cs="Vodafone Rg"/>
          <w:noProof/>
          <w:sz w:val="18"/>
          <w:szCs w:val="18"/>
          <w:lang w:val="tr-TR"/>
        </w:rPr>
        <w:t xml:space="preserve"> Medyaevi İletişim / Güven Adalı / 0542 511 54 93 / </w:t>
      </w:r>
      <w:hyperlink r:id="rId8">
        <w:r w:rsidRPr="0055533B">
          <w:rPr>
            <w:rFonts w:ascii="Vodafone Rg" w:eastAsia="Vodafone Rg" w:hAnsi="Vodafone Rg" w:cs="Vodafone Rg"/>
            <w:noProof/>
            <w:color w:val="0000FF"/>
            <w:sz w:val="18"/>
            <w:szCs w:val="18"/>
            <w:u w:val="single"/>
            <w:lang w:val="tr-TR"/>
          </w:rPr>
          <w:t>gadali@medyaevi.com.tr</w:t>
        </w:r>
      </w:hyperlink>
      <w:r w:rsidRPr="0055533B">
        <w:rPr>
          <w:noProof/>
          <w:sz w:val="18"/>
          <w:szCs w:val="18"/>
          <w:lang w:val="tr-TR"/>
        </w:rPr>
        <w:drawing>
          <wp:anchor distT="0" distB="0" distL="114300" distR="114300" simplePos="0" relativeHeight="251658240" behindDoc="0" locked="0" layoutInCell="1" hidden="0" allowOverlap="1" wp14:anchorId="1B2999AA" wp14:editId="25F8C24F">
            <wp:simplePos x="0" y="0"/>
            <wp:positionH relativeFrom="column">
              <wp:posOffset>-321868</wp:posOffset>
            </wp:positionH>
            <wp:positionV relativeFrom="paragraph">
              <wp:posOffset>208331</wp:posOffset>
            </wp:positionV>
            <wp:extent cx="621665" cy="350520"/>
            <wp:effectExtent l="0" t="0" r="0" b="0"/>
            <wp:wrapNone/>
            <wp:docPr id="42884127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621665" cy="350520"/>
                    </a:xfrm>
                    <a:prstGeom prst="rect">
                      <a:avLst/>
                    </a:prstGeom>
                    <a:ln/>
                  </pic:spPr>
                </pic:pic>
              </a:graphicData>
            </a:graphic>
          </wp:anchor>
        </w:drawing>
      </w:r>
    </w:p>
    <w:p w14:paraId="36B364AA" w14:textId="77777777" w:rsidR="003872B6" w:rsidRPr="0055533B" w:rsidRDefault="006A1CA6" w:rsidP="00557D39">
      <w:pPr>
        <w:spacing w:after="0" w:line="240" w:lineRule="auto"/>
        <w:ind w:left="-567" w:right="-284"/>
        <w:jc w:val="both"/>
        <w:rPr>
          <w:rFonts w:ascii="Vodafone Rg" w:eastAsia="Vodafone Rg" w:hAnsi="Vodafone Rg" w:cs="Vodafone Rg"/>
          <w:noProof/>
          <w:sz w:val="18"/>
          <w:szCs w:val="18"/>
          <w:lang w:val="tr-TR"/>
        </w:rPr>
      </w:pPr>
      <w:r w:rsidRPr="0055533B">
        <w:rPr>
          <w:noProof/>
          <w:sz w:val="18"/>
          <w:szCs w:val="18"/>
          <w:lang w:val="tr-TR"/>
        </w:rPr>
        <w:drawing>
          <wp:anchor distT="0" distB="0" distL="114300" distR="114300" simplePos="0" relativeHeight="251659264" behindDoc="0" locked="0" layoutInCell="1" hidden="0" allowOverlap="1" wp14:anchorId="53432957" wp14:editId="5295C3E0">
            <wp:simplePos x="0" y="0"/>
            <wp:positionH relativeFrom="column">
              <wp:posOffset>349961</wp:posOffset>
            </wp:positionH>
            <wp:positionV relativeFrom="paragraph">
              <wp:posOffset>78105</wp:posOffset>
            </wp:positionV>
            <wp:extent cx="609600" cy="350520"/>
            <wp:effectExtent l="0" t="0" r="0" b="0"/>
            <wp:wrapNone/>
            <wp:docPr id="42884127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609600" cy="350520"/>
                    </a:xfrm>
                    <a:prstGeom prst="rect">
                      <a:avLst/>
                    </a:prstGeom>
                    <a:ln/>
                  </pic:spPr>
                </pic:pic>
              </a:graphicData>
            </a:graphic>
          </wp:anchor>
        </w:drawing>
      </w:r>
      <w:r w:rsidRPr="0055533B">
        <w:rPr>
          <w:noProof/>
          <w:sz w:val="18"/>
          <w:szCs w:val="18"/>
          <w:lang w:val="tr-TR"/>
        </w:rPr>
        <w:drawing>
          <wp:anchor distT="0" distB="0" distL="114300" distR="114300" simplePos="0" relativeHeight="251660288" behindDoc="0" locked="0" layoutInCell="1" hidden="0" allowOverlap="1" wp14:anchorId="568836F9" wp14:editId="42B1DD0D">
            <wp:simplePos x="0" y="0"/>
            <wp:positionH relativeFrom="column">
              <wp:posOffset>996391</wp:posOffset>
            </wp:positionH>
            <wp:positionV relativeFrom="paragraph">
              <wp:posOffset>81280</wp:posOffset>
            </wp:positionV>
            <wp:extent cx="584835" cy="332105"/>
            <wp:effectExtent l="0" t="0" r="0" b="0"/>
            <wp:wrapNone/>
            <wp:docPr id="42884127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584835" cy="332105"/>
                    </a:xfrm>
                    <a:prstGeom prst="rect">
                      <a:avLst/>
                    </a:prstGeom>
                    <a:ln/>
                  </pic:spPr>
                </pic:pic>
              </a:graphicData>
            </a:graphic>
          </wp:anchor>
        </w:drawing>
      </w:r>
    </w:p>
    <w:sectPr w:rsidR="003872B6" w:rsidRPr="0055533B" w:rsidSect="0084393D">
      <w:footerReference w:type="default" r:id="rId12"/>
      <w:headerReference w:type="first" r:id="rId13"/>
      <w:footerReference w:type="first" r:id="rId14"/>
      <w:pgSz w:w="11906" w:h="16838"/>
      <w:pgMar w:top="2410" w:right="1133" w:bottom="993" w:left="1418" w:header="0"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22883" w14:textId="77777777" w:rsidR="00CC0FC1" w:rsidRDefault="00CC0FC1">
      <w:pPr>
        <w:spacing w:after="0" w:line="240" w:lineRule="auto"/>
      </w:pPr>
      <w:r>
        <w:separator/>
      </w:r>
    </w:p>
  </w:endnote>
  <w:endnote w:type="continuationSeparator" w:id="0">
    <w:p w14:paraId="6B8833F3" w14:textId="77777777" w:rsidR="00CC0FC1" w:rsidRDefault="00CC0F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Vodafone ExB">
    <w:altName w:val="Calibri"/>
    <w:charset w:val="A2"/>
    <w:family w:val="swiss"/>
    <w:pitch w:val="variable"/>
    <w:sig w:usb0="800002AF" w:usb1="4000204B" w:usb2="00000000" w:usb3="00000000" w:csb0="0000009F" w:csb1="00000000"/>
  </w:font>
  <w:font w:name="Georgia">
    <w:panose1 w:val="02040502050405020303"/>
    <w:charset w:val="A2"/>
    <w:family w:val="roman"/>
    <w:pitch w:val="variable"/>
    <w:sig w:usb0="00000287" w:usb1="00000000" w:usb2="00000000" w:usb3="00000000" w:csb0="0000009F" w:csb1="00000000"/>
  </w:font>
  <w:font w:name="Vodafone Rg">
    <w:altName w:val="Franklin Gothic Medium Cond"/>
    <w:charset w:val="A2"/>
    <w:family w:val="swiss"/>
    <w:pitch w:val="variable"/>
    <w:sig w:usb0="A00002BF" w:usb1="1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23520" w14:textId="77777777" w:rsidR="003872B6" w:rsidRDefault="009418DE">
    <w:pPr>
      <w:pBdr>
        <w:top w:val="nil"/>
        <w:left w:val="nil"/>
        <w:bottom w:val="nil"/>
        <w:right w:val="nil"/>
        <w:between w:val="nil"/>
      </w:pBdr>
      <w:tabs>
        <w:tab w:val="center" w:pos="4513"/>
        <w:tab w:val="right" w:pos="9026"/>
      </w:tabs>
      <w:spacing w:after="0" w:line="240" w:lineRule="auto"/>
      <w:rPr>
        <w:rFonts w:ascii="Arial" w:eastAsia="Arial" w:hAnsi="Arial" w:cs="Arial"/>
        <w:color w:val="000000"/>
        <w:sz w:val="16"/>
        <w:szCs w:val="16"/>
      </w:rPr>
    </w:pPr>
    <w:r>
      <w:rPr>
        <w:rFonts w:ascii="Arial" w:eastAsia="Arial" w:hAnsi="Arial" w:cs="Arial"/>
        <w:noProof/>
        <w:color w:val="1F497D"/>
        <w:sz w:val="16"/>
        <w:szCs w:val="16"/>
      </w:rPr>
      <mc:AlternateContent>
        <mc:Choice Requires="wps">
          <w:drawing>
            <wp:anchor distT="0" distB="0" distL="114300" distR="114300" simplePos="0" relativeHeight="251661312" behindDoc="0" locked="0" layoutInCell="0" allowOverlap="1" wp14:anchorId="59A39F41" wp14:editId="75216FCE">
              <wp:simplePos x="0" y="0"/>
              <wp:positionH relativeFrom="page">
                <wp:posOffset>0</wp:posOffset>
              </wp:positionH>
              <wp:positionV relativeFrom="page">
                <wp:posOffset>10227945</wp:posOffset>
              </wp:positionV>
              <wp:extent cx="7560310" cy="273050"/>
              <wp:effectExtent l="0" t="0" r="0" b="12700"/>
              <wp:wrapNone/>
              <wp:docPr id="1" name="MSIPCMc72040b5aa046a0421ffa5b2"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A735A0" w14:textId="7765967A" w:rsidR="009418DE" w:rsidRPr="009418DE" w:rsidRDefault="009418DE" w:rsidP="009418DE">
                          <w:pPr>
                            <w:spacing w:after="0"/>
                            <w:rPr>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9A39F41" id="_x0000_t202" coordsize="21600,21600" o:spt="202" path="m,l,21600r21600,l21600,xe">
              <v:stroke joinstyle="miter"/>
              <v:path gradientshapeok="t" o:connecttype="rect"/>
            </v:shapetype>
            <v:shape id="MSIPCMc72040b5aa046a0421ffa5b2"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02A735A0" w14:textId="7765967A" w:rsidR="009418DE" w:rsidRPr="009418DE" w:rsidRDefault="009418DE" w:rsidP="009418DE">
                    <w:pPr>
                      <w:spacing w:after="0"/>
                      <w:rPr>
                        <w:color w:val="000000"/>
                        <w:sz w:val="14"/>
                      </w:rPr>
                    </w:pPr>
                  </w:p>
                </w:txbxContent>
              </v:textbox>
              <w10:wrap anchorx="page" anchory="page"/>
            </v:shape>
          </w:pict>
        </mc:Fallback>
      </mc:AlternateContent>
    </w:r>
    <w:r w:rsidR="006A1CA6">
      <w:rPr>
        <w:rFonts w:ascii="Arial" w:eastAsia="Arial" w:hAnsi="Arial" w:cs="Arial"/>
        <w:color w:val="1F497D"/>
        <w:sz w:val="16"/>
        <w:szCs w:val="16"/>
      </w:rPr>
      <w:tab/>
    </w:r>
    <w:r w:rsidR="006A1CA6">
      <w:rPr>
        <w:rFonts w:ascii="Arial" w:eastAsia="Arial" w:hAnsi="Arial" w:cs="Arial"/>
        <w:color w:val="1F497D"/>
        <w:sz w:val="16"/>
        <w:szCs w:val="16"/>
      </w:rPr>
      <w:tab/>
    </w:r>
    <w:r w:rsidR="006A1CA6">
      <w:rPr>
        <w:noProof/>
      </w:rPr>
      <mc:AlternateContent>
        <mc:Choice Requires="wps">
          <w:drawing>
            <wp:anchor distT="0" distB="0" distL="114300" distR="114300" simplePos="0" relativeHeight="251659264" behindDoc="0" locked="0" layoutInCell="1" hidden="0" allowOverlap="1" wp14:anchorId="1ECB20F5" wp14:editId="71BC18DD">
              <wp:simplePos x="0" y="0"/>
              <wp:positionH relativeFrom="column">
                <wp:posOffset>-901699</wp:posOffset>
              </wp:positionH>
              <wp:positionV relativeFrom="paragraph">
                <wp:posOffset>10223500</wp:posOffset>
              </wp:positionV>
              <wp:extent cx="7569835" cy="276225"/>
              <wp:effectExtent l="0" t="0" r="0" b="0"/>
              <wp:wrapNone/>
              <wp:docPr id="428841273" name="Dikdörtgen 428841273"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wps:spPr>
                      <a:xfrm>
                        <a:off x="1565845" y="3646650"/>
                        <a:ext cx="7560310" cy="266700"/>
                      </a:xfrm>
                      <a:prstGeom prst="rect">
                        <a:avLst/>
                      </a:prstGeom>
                      <a:noFill/>
                      <a:ln>
                        <a:noFill/>
                      </a:ln>
                    </wps:spPr>
                    <wps:txbx>
                      <w:txbxContent>
                        <w:p w14:paraId="78F099C0" w14:textId="77777777" w:rsidR="003872B6" w:rsidRDefault="006A1CA6">
                          <w:pPr>
                            <w:spacing w:after="0" w:line="275" w:lineRule="auto"/>
                            <w:textDirection w:val="btLr"/>
                          </w:pPr>
                          <w:r>
                            <w:rPr>
                              <w:color w:val="000000"/>
                              <w:sz w:val="14"/>
                            </w:rPr>
                            <w:t>C2 General</w:t>
                          </w:r>
                        </w:p>
                      </w:txbxContent>
                    </wps:txbx>
                    <wps:bodyPr spcFirstLastPara="1" wrap="square" lIns="254000" tIns="0" rIns="91425" bIns="0" anchor="b" anchorCtr="0">
                      <a:noAutofit/>
                    </wps:bodyPr>
                  </wps:wsp>
                </a:graphicData>
              </a:graphic>
            </wp:anchor>
          </w:drawing>
        </mc:Choice>
        <mc:Fallback>
          <w:pict>
            <v:rect w14:anchorId="1ECB20F5" id="Dikdörtgen 428841273" o:spid="_x0000_s1027" alt="{&quot;HashCode&quot;:-1699574231,&quot;Height&quot;:841.0,&quot;Width&quot;:595.0,&quot;Placement&quot;:&quot;Footer&quot;,&quot;Index&quot;:&quot;Primary&quot;,&quot;Section&quot;:1,&quot;Top&quot;:0.0,&quot;Left&quot;:0.0}" style="position:absolute;margin-left:-71pt;margin-top:805pt;width:596.05pt;height:21.75pt;z-index:251659264;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" filled="f" stroked="f">
              <v:textbox inset="20pt,0,2.53958mm,0">
                <w:txbxContent>
                  <w:p w14:paraId="78F099C0" w14:textId="77777777" w:rsidR="003872B6" w:rsidRDefault="006A1CA6">
                    <w:pPr>
                      <w:spacing w:after="0" w:line="275" w:lineRule="auto"/>
                      <w:textDirection w:val="btLr"/>
                    </w:pPr>
                    <w:r>
                      <w:rPr>
                        <w:color w:val="000000"/>
                        <w:sz w:val="14"/>
                      </w:rPr>
                      <w:t>C2 General</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B6B0A" w14:textId="77777777" w:rsidR="003872B6" w:rsidRDefault="009418DE">
    <w:pPr>
      <w:spacing w:after="0"/>
      <w:rPr>
        <w:sz w:val="20"/>
        <w:szCs w:val="20"/>
      </w:rPr>
    </w:pPr>
    <w:r>
      <w:rPr>
        <w:noProof/>
      </w:rPr>
      <mc:AlternateContent>
        <mc:Choice Requires="wps">
          <w:drawing>
            <wp:anchor distT="0" distB="0" distL="114300" distR="114300" simplePos="0" relativeHeight="251662336" behindDoc="0" locked="0" layoutInCell="0" allowOverlap="1" wp14:anchorId="57AC6EAD" wp14:editId="0D1EB4BF">
              <wp:simplePos x="0" y="0"/>
              <wp:positionH relativeFrom="page">
                <wp:posOffset>0</wp:posOffset>
              </wp:positionH>
              <wp:positionV relativeFrom="page">
                <wp:posOffset>10227945</wp:posOffset>
              </wp:positionV>
              <wp:extent cx="7560310" cy="273050"/>
              <wp:effectExtent l="0" t="0" r="0" b="12700"/>
              <wp:wrapNone/>
              <wp:docPr id="2" name="MSIPCM7f42427b8f8111ae1fd632c8"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745ADBC" w14:textId="2E08CD48" w:rsidR="009418DE" w:rsidRPr="009418DE" w:rsidRDefault="009418DE" w:rsidP="009418DE">
                          <w:pPr>
                            <w:spacing w:after="0"/>
                            <w:rPr>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7AC6EAD" id="_x0000_t202" coordsize="21600,21600" o:spt="202" path="m,l,21600r21600,l21600,xe">
              <v:stroke joinstyle="miter"/>
              <v:path gradientshapeok="t" o:connecttype="rect"/>
            </v:shapetype>
            <v:shape id="MSIPCM7f42427b8f8111ae1fd632c8" o:spid="_x0000_s1028" type="#_x0000_t202" alt="{&quot;HashCode&quot;:-1699574231,&quot;Height&quot;:841.0,&quot;Width&quot;:595.0,&quot;Placement&quot;:&quot;Footer&quot;,&quot;Index&quot;:&quot;FirstPage&quot;,&quot;Section&quot;:1,&quot;Top&quot;:0.0,&quot;Left&quot;:0.0}" style="position:absolute;margin-left:0;margin-top:805.35pt;width:595.3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" o:allowincell="f" filled="f" stroked="f" strokeweight=".5pt">
              <v:textbox inset="20pt,0,,0">
                <w:txbxContent>
                  <w:p w14:paraId="6745ADBC" w14:textId="2E08CD48" w:rsidR="009418DE" w:rsidRPr="009418DE" w:rsidRDefault="009418DE" w:rsidP="009418DE">
                    <w:pPr>
                      <w:spacing w:after="0"/>
                      <w:rPr>
                        <w:color w:val="000000"/>
                        <w:sz w:val="14"/>
                      </w:rPr>
                    </w:pPr>
                  </w:p>
                </w:txbxContent>
              </v:textbox>
              <w10:wrap anchorx="page" anchory="page"/>
            </v:shape>
          </w:pict>
        </mc:Fallback>
      </mc:AlternateContent>
    </w:r>
    <w:r w:rsidR="006A1CA6">
      <w:rPr>
        <w:noProof/>
      </w:rPr>
      <mc:AlternateContent>
        <mc:Choice Requires="wps">
          <w:drawing>
            <wp:anchor distT="0" distB="0" distL="114300" distR="114300" simplePos="0" relativeHeight="251660288" behindDoc="0" locked="0" layoutInCell="1" hidden="0" allowOverlap="1" wp14:anchorId="6E08CB51" wp14:editId="626CCAA6">
              <wp:simplePos x="0" y="0"/>
              <wp:positionH relativeFrom="column">
                <wp:posOffset>-901699</wp:posOffset>
              </wp:positionH>
              <wp:positionV relativeFrom="paragraph">
                <wp:posOffset>10223500</wp:posOffset>
              </wp:positionV>
              <wp:extent cx="7569835" cy="276225"/>
              <wp:effectExtent l="0" t="0" r="0" b="0"/>
              <wp:wrapNone/>
              <wp:docPr id="428841272" name="Dikdörtgen 428841272"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wps:spPr>
                      <a:xfrm>
                        <a:off x="1565845" y="3646650"/>
                        <a:ext cx="7560310" cy="266700"/>
                      </a:xfrm>
                      <a:prstGeom prst="rect">
                        <a:avLst/>
                      </a:prstGeom>
                      <a:noFill/>
                      <a:ln>
                        <a:noFill/>
                      </a:ln>
                    </wps:spPr>
                    <wps:txbx>
                      <w:txbxContent>
                        <w:p w14:paraId="2A95A484" w14:textId="77777777" w:rsidR="003872B6" w:rsidRDefault="003872B6">
                          <w:pPr>
                            <w:spacing w:after="0" w:line="275" w:lineRule="auto"/>
                            <w:textDirection w:val="btLr"/>
                          </w:pPr>
                        </w:p>
                      </w:txbxContent>
                    </wps:txbx>
                    <wps:bodyPr spcFirstLastPara="1" wrap="square" lIns="254000" tIns="0" rIns="91425" bIns="0" anchor="b" anchorCtr="0">
                      <a:noAutofit/>
                    </wps:bodyPr>
                  </wps:wsp>
                </a:graphicData>
              </a:graphic>
            </wp:anchor>
          </w:drawing>
        </mc:Choice>
        <mc:Fallback>
          <w:pict>
            <v:rect w14:anchorId="6E08CB51" id="Dikdörtgen 428841272" o:spid="_x0000_s1029" alt="{&quot;HashCode&quot;:-1699574231,&quot;Height&quot;:841.0,&quot;Width&quot;:595.0,&quot;Placement&quot;:&quot;Footer&quot;,&quot;Index&quot;:&quot;FirstPage&quot;,&quot;Section&quot;:1,&quot;Top&quot;:0.0,&quot;Left&quot;:0.0}" style="position:absolute;margin-left:-71pt;margin-top:805pt;width:596.05pt;height:21.75pt;z-index:251660288;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" filled="f" stroked="f">
              <v:textbox inset="20pt,0,2.53958mm,0">
                <w:txbxContent>
                  <w:p w14:paraId="2A95A484" w14:textId="77777777" w:rsidR="003872B6" w:rsidRDefault="003872B6">
                    <w:pPr>
                      <w:spacing w:after="0" w:line="275" w:lineRule="auto"/>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F61AA" w14:textId="77777777" w:rsidR="00CC0FC1" w:rsidRDefault="00CC0FC1">
      <w:pPr>
        <w:spacing w:after="0" w:line="240" w:lineRule="auto"/>
      </w:pPr>
      <w:r>
        <w:separator/>
      </w:r>
    </w:p>
  </w:footnote>
  <w:footnote w:type="continuationSeparator" w:id="0">
    <w:p w14:paraId="57A6F318" w14:textId="77777777" w:rsidR="00CC0FC1" w:rsidRDefault="00CC0F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9E629" w14:textId="77777777" w:rsidR="003872B6" w:rsidRDefault="006A1CA6">
    <w:pPr>
      <w:pBdr>
        <w:top w:val="nil"/>
        <w:left w:val="nil"/>
        <w:bottom w:val="nil"/>
        <w:right w:val="nil"/>
        <w:between w:val="nil"/>
      </w:pBdr>
      <w:tabs>
        <w:tab w:val="center" w:pos="4513"/>
        <w:tab w:val="right" w:pos="9026"/>
      </w:tabs>
      <w:spacing w:after="0" w:line="240" w:lineRule="auto"/>
      <w:rPr>
        <w:color w:val="000000"/>
      </w:rPr>
    </w:pPr>
    <w:r>
      <w:rPr>
        <w:noProof/>
        <w:color w:val="000000"/>
      </w:rPr>
      <w:drawing>
        <wp:anchor distT="0" distB="0" distL="0" distR="0" simplePos="0" relativeHeight="251658240" behindDoc="1" locked="0" layoutInCell="1" hidden="0" allowOverlap="1" wp14:anchorId="5812C986" wp14:editId="63CA019A">
          <wp:simplePos x="0" y="0"/>
          <wp:positionH relativeFrom="margin">
            <wp:align>right</wp:align>
          </wp:positionH>
          <wp:positionV relativeFrom="margin">
            <wp:posOffset>-1054099</wp:posOffset>
          </wp:positionV>
          <wp:extent cx="1100455" cy="786130"/>
          <wp:effectExtent l="0" t="0" r="0" b="0"/>
          <wp:wrapNone/>
          <wp:docPr id="392535424" name="Resim 392535424"/>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
                  <a:srcRect/>
                  <a:stretch>
                    <a:fillRect/>
                  </a:stretch>
                </pic:blipFill>
                <pic:spPr>
                  <a:xfrm>
                    <a:off x="0" y="0"/>
                    <a:ext cx="1100455" cy="78613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D33841"/>
    <w:multiLevelType w:val="hybridMultilevel"/>
    <w:tmpl w:val="4A843900"/>
    <w:lvl w:ilvl="0" w:tplc="041F0001">
      <w:start w:val="1"/>
      <w:numFmt w:val="bullet"/>
      <w:lvlText w:val=""/>
      <w:lvlJc w:val="left"/>
      <w:pPr>
        <w:ind w:left="153" w:hanging="360"/>
      </w:pPr>
      <w:rPr>
        <w:rFonts w:ascii="Symbol" w:hAnsi="Symbol" w:hint="default"/>
      </w:rPr>
    </w:lvl>
    <w:lvl w:ilvl="1" w:tplc="041F0003">
      <w:start w:val="1"/>
      <w:numFmt w:val="bullet"/>
      <w:lvlText w:val="o"/>
      <w:lvlJc w:val="left"/>
      <w:pPr>
        <w:ind w:left="873" w:hanging="360"/>
      </w:pPr>
      <w:rPr>
        <w:rFonts w:ascii="Courier New" w:hAnsi="Courier New" w:cs="Courier New" w:hint="default"/>
      </w:rPr>
    </w:lvl>
    <w:lvl w:ilvl="2" w:tplc="041F0005">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 w15:restartNumberingAfterBreak="0">
    <w:nsid w:val="6DBE5BB4"/>
    <w:multiLevelType w:val="hybridMultilevel"/>
    <w:tmpl w:val="B21C8E9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625047037">
    <w:abstractNumId w:val="0"/>
  </w:num>
  <w:num w:numId="2" w16cid:durableId="1476772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2B6"/>
    <w:rsid w:val="00033E7E"/>
    <w:rsid w:val="00065D00"/>
    <w:rsid w:val="00066E34"/>
    <w:rsid w:val="00070B54"/>
    <w:rsid w:val="0008155B"/>
    <w:rsid w:val="000A28CC"/>
    <w:rsid w:val="000A38A2"/>
    <w:rsid w:val="000A3F13"/>
    <w:rsid w:val="000B3AE2"/>
    <w:rsid w:val="000C04B1"/>
    <w:rsid w:val="000C4210"/>
    <w:rsid w:val="000C7730"/>
    <w:rsid w:val="000D59AE"/>
    <w:rsid w:val="000E067E"/>
    <w:rsid w:val="000E3AE9"/>
    <w:rsid w:val="000E643A"/>
    <w:rsid w:val="0010038F"/>
    <w:rsid w:val="00105F3F"/>
    <w:rsid w:val="00116624"/>
    <w:rsid w:val="00167566"/>
    <w:rsid w:val="00167E3D"/>
    <w:rsid w:val="001B5231"/>
    <w:rsid w:val="001D1EF4"/>
    <w:rsid w:val="001D7E3B"/>
    <w:rsid w:val="002030F5"/>
    <w:rsid w:val="002123D6"/>
    <w:rsid w:val="0022122B"/>
    <w:rsid w:val="00235FC4"/>
    <w:rsid w:val="0025533D"/>
    <w:rsid w:val="00270FF7"/>
    <w:rsid w:val="00282637"/>
    <w:rsid w:val="00284E61"/>
    <w:rsid w:val="00287608"/>
    <w:rsid w:val="002B7480"/>
    <w:rsid w:val="002C33AF"/>
    <w:rsid w:val="002D6AD3"/>
    <w:rsid w:val="002E34E9"/>
    <w:rsid w:val="003560D2"/>
    <w:rsid w:val="0036358C"/>
    <w:rsid w:val="00366013"/>
    <w:rsid w:val="00366B79"/>
    <w:rsid w:val="00367DF7"/>
    <w:rsid w:val="003720BB"/>
    <w:rsid w:val="00372363"/>
    <w:rsid w:val="0038013B"/>
    <w:rsid w:val="003817D2"/>
    <w:rsid w:val="00382558"/>
    <w:rsid w:val="0038298F"/>
    <w:rsid w:val="003872B6"/>
    <w:rsid w:val="00395763"/>
    <w:rsid w:val="003A4B7D"/>
    <w:rsid w:val="003B3F8F"/>
    <w:rsid w:val="003C472A"/>
    <w:rsid w:val="003E1931"/>
    <w:rsid w:val="003E68A5"/>
    <w:rsid w:val="003F43A5"/>
    <w:rsid w:val="00402E63"/>
    <w:rsid w:val="00410647"/>
    <w:rsid w:val="0042693D"/>
    <w:rsid w:val="004432F5"/>
    <w:rsid w:val="00443A75"/>
    <w:rsid w:val="004B12CC"/>
    <w:rsid w:val="004B205C"/>
    <w:rsid w:val="004C00FB"/>
    <w:rsid w:val="004D30DA"/>
    <w:rsid w:val="004F2488"/>
    <w:rsid w:val="004F5261"/>
    <w:rsid w:val="005127BA"/>
    <w:rsid w:val="00524CCF"/>
    <w:rsid w:val="00532886"/>
    <w:rsid w:val="00540A33"/>
    <w:rsid w:val="0055533B"/>
    <w:rsid w:val="00557D39"/>
    <w:rsid w:val="00561081"/>
    <w:rsid w:val="00562B57"/>
    <w:rsid w:val="00584A88"/>
    <w:rsid w:val="005C1814"/>
    <w:rsid w:val="005D56D5"/>
    <w:rsid w:val="005D7122"/>
    <w:rsid w:val="005D7B02"/>
    <w:rsid w:val="005F7B6D"/>
    <w:rsid w:val="0061665F"/>
    <w:rsid w:val="00630ECC"/>
    <w:rsid w:val="00654547"/>
    <w:rsid w:val="00654779"/>
    <w:rsid w:val="00661009"/>
    <w:rsid w:val="0069385F"/>
    <w:rsid w:val="006A1CA6"/>
    <w:rsid w:val="006A6AFE"/>
    <w:rsid w:val="006B297B"/>
    <w:rsid w:val="006B5239"/>
    <w:rsid w:val="006C4D49"/>
    <w:rsid w:val="006D5C10"/>
    <w:rsid w:val="006E192F"/>
    <w:rsid w:val="007027B9"/>
    <w:rsid w:val="00705560"/>
    <w:rsid w:val="00705C45"/>
    <w:rsid w:val="00724DEF"/>
    <w:rsid w:val="00734AC1"/>
    <w:rsid w:val="007353A1"/>
    <w:rsid w:val="00741D14"/>
    <w:rsid w:val="00756765"/>
    <w:rsid w:val="007614B9"/>
    <w:rsid w:val="0077281F"/>
    <w:rsid w:val="00781244"/>
    <w:rsid w:val="00781DE8"/>
    <w:rsid w:val="00784516"/>
    <w:rsid w:val="007D72E1"/>
    <w:rsid w:val="00810116"/>
    <w:rsid w:val="00822D45"/>
    <w:rsid w:val="00830459"/>
    <w:rsid w:val="00833563"/>
    <w:rsid w:val="008344F5"/>
    <w:rsid w:val="00834EB4"/>
    <w:rsid w:val="0084393D"/>
    <w:rsid w:val="008525A8"/>
    <w:rsid w:val="0087467A"/>
    <w:rsid w:val="00874771"/>
    <w:rsid w:val="00877E97"/>
    <w:rsid w:val="008848DA"/>
    <w:rsid w:val="008D3E8D"/>
    <w:rsid w:val="008E3A27"/>
    <w:rsid w:val="008F6362"/>
    <w:rsid w:val="00912D2D"/>
    <w:rsid w:val="00914E0B"/>
    <w:rsid w:val="00916814"/>
    <w:rsid w:val="00923057"/>
    <w:rsid w:val="00940786"/>
    <w:rsid w:val="009418DE"/>
    <w:rsid w:val="00953060"/>
    <w:rsid w:val="00966327"/>
    <w:rsid w:val="00987B8E"/>
    <w:rsid w:val="00996E14"/>
    <w:rsid w:val="00997356"/>
    <w:rsid w:val="009C3EA7"/>
    <w:rsid w:val="009C7805"/>
    <w:rsid w:val="009F6583"/>
    <w:rsid w:val="00A138AB"/>
    <w:rsid w:val="00A13C85"/>
    <w:rsid w:val="00A278C7"/>
    <w:rsid w:val="00A40922"/>
    <w:rsid w:val="00A45577"/>
    <w:rsid w:val="00A71AD6"/>
    <w:rsid w:val="00A76B5A"/>
    <w:rsid w:val="00A87212"/>
    <w:rsid w:val="00AA2014"/>
    <w:rsid w:val="00AB060E"/>
    <w:rsid w:val="00AB08E0"/>
    <w:rsid w:val="00AD0073"/>
    <w:rsid w:val="00AE177A"/>
    <w:rsid w:val="00B16C2D"/>
    <w:rsid w:val="00B319F7"/>
    <w:rsid w:val="00B35475"/>
    <w:rsid w:val="00B35559"/>
    <w:rsid w:val="00B4656F"/>
    <w:rsid w:val="00B476C2"/>
    <w:rsid w:val="00B75720"/>
    <w:rsid w:val="00BA67AA"/>
    <w:rsid w:val="00BD379C"/>
    <w:rsid w:val="00BE52C2"/>
    <w:rsid w:val="00C12424"/>
    <w:rsid w:val="00C227EA"/>
    <w:rsid w:val="00C466AF"/>
    <w:rsid w:val="00C54B9B"/>
    <w:rsid w:val="00C72011"/>
    <w:rsid w:val="00C77E0B"/>
    <w:rsid w:val="00C808EA"/>
    <w:rsid w:val="00C82739"/>
    <w:rsid w:val="00CA7C34"/>
    <w:rsid w:val="00CB014F"/>
    <w:rsid w:val="00CB069C"/>
    <w:rsid w:val="00CB272B"/>
    <w:rsid w:val="00CB4EFC"/>
    <w:rsid w:val="00CC01C0"/>
    <w:rsid w:val="00CC0FC1"/>
    <w:rsid w:val="00CC52BE"/>
    <w:rsid w:val="00CE011B"/>
    <w:rsid w:val="00CE233A"/>
    <w:rsid w:val="00CE32CE"/>
    <w:rsid w:val="00D01B29"/>
    <w:rsid w:val="00D149B2"/>
    <w:rsid w:val="00D154F4"/>
    <w:rsid w:val="00D317F6"/>
    <w:rsid w:val="00D43E85"/>
    <w:rsid w:val="00D4716E"/>
    <w:rsid w:val="00D644A1"/>
    <w:rsid w:val="00D9091B"/>
    <w:rsid w:val="00DD38B7"/>
    <w:rsid w:val="00E13ABC"/>
    <w:rsid w:val="00E13CD7"/>
    <w:rsid w:val="00E1483A"/>
    <w:rsid w:val="00E21DCA"/>
    <w:rsid w:val="00E4791E"/>
    <w:rsid w:val="00E6289A"/>
    <w:rsid w:val="00E65338"/>
    <w:rsid w:val="00E951E9"/>
    <w:rsid w:val="00EA2ED1"/>
    <w:rsid w:val="00EB6D69"/>
    <w:rsid w:val="00EB72AC"/>
    <w:rsid w:val="00ED23F7"/>
    <w:rsid w:val="00ED3212"/>
    <w:rsid w:val="00ED38A7"/>
    <w:rsid w:val="00EE0E8B"/>
    <w:rsid w:val="00EE1389"/>
    <w:rsid w:val="00EE6626"/>
    <w:rsid w:val="00F00230"/>
    <w:rsid w:val="00F020D1"/>
    <w:rsid w:val="00F3483D"/>
    <w:rsid w:val="00F464BF"/>
    <w:rsid w:val="00F55F1A"/>
    <w:rsid w:val="00F6447F"/>
    <w:rsid w:val="00F6477C"/>
    <w:rsid w:val="00F663E5"/>
    <w:rsid w:val="00F67F83"/>
    <w:rsid w:val="00F72AA5"/>
    <w:rsid w:val="00F769DC"/>
    <w:rsid w:val="00F95A0B"/>
    <w:rsid w:val="00FB43E7"/>
    <w:rsid w:val="00FB4C45"/>
    <w:rsid w:val="00FC09EE"/>
    <w:rsid w:val="00FC78C8"/>
    <w:rsid w:val="00FD2B2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3C9ADA"/>
  <w15:docId w15:val="{8DEA6702-E491-436C-B6C2-85C16D322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B78"/>
    <w:rPr>
      <w:lang w:val="en-US" w:eastAsia="en-US"/>
    </w:rPr>
  </w:style>
  <w:style w:type="paragraph" w:styleId="Balk1">
    <w:name w:val="heading 1"/>
    <w:basedOn w:val="Normal"/>
    <w:link w:val="Balk1Char"/>
    <w:uiPriority w:val="9"/>
    <w:qFormat/>
    <w:rsid w:val="00890BDC"/>
    <w:pPr>
      <w:spacing w:before="100" w:beforeAutospacing="1" w:after="100" w:afterAutospacing="1" w:line="240" w:lineRule="auto"/>
      <w:outlineLvl w:val="0"/>
    </w:pPr>
    <w:rPr>
      <w:rFonts w:ascii="Times New Roman" w:hAnsi="Times New Roman"/>
      <w:b/>
      <w:bCs/>
      <w:kern w:val="36"/>
      <w:sz w:val="48"/>
      <w:szCs w:val="48"/>
      <w:lang w:val="tr-TR" w:eastAsia="tr-TR"/>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paragraph" w:styleId="stBilgi">
    <w:name w:val="header"/>
    <w:basedOn w:val="Normal"/>
    <w:link w:val="stBilgiChar"/>
    <w:uiPriority w:val="99"/>
    <w:unhideWhenUsed/>
    <w:rsid w:val="00B841F1"/>
    <w:pPr>
      <w:tabs>
        <w:tab w:val="center" w:pos="4513"/>
        <w:tab w:val="right" w:pos="9026"/>
      </w:tabs>
      <w:spacing w:after="0" w:line="240" w:lineRule="auto"/>
    </w:pPr>
  </w:style>
  <w:style w:type="character" w:customStyle="1" w:styleId="stBilgiChar">
    <w:name w:val="Üst Bilgi Char"/>
    <w:link w:val="stBilgi"/>
    <w:uiPriority w:val="99"/>
    <w:rsid w:val="00B841F1"/>
    <w:rPr>
      <w:rFonts w:eastAsia="Times New Roman"/>
      <w:lang w:val="en-US" w:bidi="en-US"/>
    </w:rPr>
  </w:style>
  <w:style w:type="paragraph" w:styleId="AltBilgi">
    <w:name w:val="footer"/>
    <w:basedOn w:val="Normal"/>
    <w:link w:val="AltBilgiChar"/>
    <w:unhideWhenUsed/>
    <w:rsid w:val="00B841F1"/>
    <w:pPr>
      <w:tabs>
        <w:tab w:val="center" w:pos="4513"/>
        <w:tab w:val="right" w:pos="9026"/>
      </w:tabs>
      <w:spacing w:after="0" w:line="240" w:lineRule="auto"/>
    </w:pPr>
  </w:style>
  <w:style w:type="character" w:customStyle="1" w:styleId="AltBilgiChar">
    <w:name w:val="Alt Bilgi Char"/>
    <w:link w:val="AltBilgi"/>
    <w:rsid w:val="00B841F1"/>
    <w:rPr>
      <w:rFonts w:eastAsia="Times New Roman"/>
      <w:lang w:val="en-US" w:bidi="en-US"/>
    </w:rPr>
  </w:style>
  <w:style w:type="character" w:styleId="Kpr">
    <w:name w:val="Hyperlink"/>
    <w:unhideWhenUsed/>
    <w:rsid w:val="00777D6A"/>
    <w:rPr>
      <w:rFonts w:ascii="Times New Roman" w:hAnsi="Times New Roman" w:cs="Times New Roman" w:hint="default"/>
      <w:color w:val="0000FF"/>
      <w:u w:val="single"/>
    </w:rPr>
  </w:style>
  <w:style w:type="character" w:customStyle="1" w:styleId="apple-converted-space">
    <w:name w:val="apple-converted-space"/>
    <w:basedOn w:val="VarsaylanParagrafYazTipi"/>
    <w:rsid w:val="00777D6A"/>
  </w:style>
  <w:style w:type="paragraph" w:styleId="ListeParagraf">
    <w:name w:val="List Paragraph"/>
    <w:basedOn w:val="Normal"/>
    <w:uiPriority w:val="34"/>
    <w:qFormat/>
    <w:rsid w:val="002D21D7"/>
    <w:pPr>
      <w:spacing w:after="0" w:line="240" w:lineRule="auto"/>
      <w:ind w:left="708"/>
    </w:pPr>
    <w:rPr>
      <w:rFonts w:ascii="Times New Roman" w:hAnsi="Times New Roman"/>
      <w:sz w:val="24"/>
      <w:szCs w:val="24"/>
      <w:lang w:val="tr-TR" w:eastAsia="tr-TR"/>
    </w:rPr>
  </w:style>
  <w:style w:type="character" w:styleId="AklamaBavurusu">
    <w:name w:val="annotation reference"/>
    <w:uiPriority w:val="99"/>
    <w:semiHidden/>
    <w:unhideWhenUsed/>
    <w:rsid w:val="00E3728C"/>
    <w:rPr>
      <w:sz w:val="16"/>
      <w:szCs w:val="16"/>
    </w:rPr>
  </w:style>
  <w:style w:type="paragraph" w:styleId="AklamaMetni">
    <w:name w:val="annotation text"/>
    <w:basedOn w:val="Normal"/>
    <w:link w:val="AklamaMetniChar"/>
    <w:uiPriority w:val="99"/>
    <w:semiHidden/>
    <w:unhideWhenUsed/>
    <w:rsid w:val="00E3728C"/>
    <w:rPr>
      <w:sz w:val="20"/>
      <w:szCs w:val="20"/>
    </w:rPr>
  </w:style>
  <w:style w:type="character" w:customStyle="1" w:styleId="AklamaMetniChar">
    <w:name w:val="Açıklama Metni Char"/>
    <w:link w:val="AklamaMetni"/>
    <w:uiPriority w:val="99"/>
    <w:semiHidden/>
    <w:rsid w:val="00E3728C"/>
    <w:rPr>
      <w:lang w:val="en-US" w:eastAsia="en-US"/>
    </w:rPr>
  </w:style>
  <w:style w:type="paragraph" w:styleId="AklamaKonusu">
    <w:name w:val="annotation subject"/>
    <w:basedOn w:val="AklamaMetni"/>
    <w:next w:val="AklamaMetni"/>
    <w:link w:val="AklamaKonusuChar"/>
    <w:uiPriority w:val="99"/>
    <w:semiHidden/>
    <w:unhideWhenUsed/>
    <w:rsid w:val="00E3728C"/>
    <w:rPr>
      <w:b/>
      <w:bCs/>
    </w:rPr>
  </w:style>
  <w:style w:type="character" w:customStyle="1" w:styleId="AklamaKonusuChar">
    <w:name w:val="Açıklama Konusu Char"/>
    <w:link w:val="AklamaKonusu"/>
    <w:uiPriority w:val="99"/>
    <w:semiHidden/>
    <w:rsid w:val="00E3728C"/>
    <w:rPr>
      <w:b/>
      <w:bCs/>
      <w:lang w:val="en-US" w:eastAsia="en-US"/>
    </w:rPr>
  </w:style>
  <w:style w:type="paragraph" w:styleId="BalonMetni">
    <w:name w:val="Balloon Text"/>
    <w:basedOn w:val="Normal"/>
    <w:link w:val="BalonMetniChar"/>
    <w:uiPriority w:val="99"/>
    <w:semiHidden/>
    <w:unhideWhenUsed/>
    <w:rsid w:val="00E3728C"/>
    <w:pPr>
      <w:spacing w:after="0" w:line="240" w:lineRule="auto"/>
    </w:pPr>
    <w:rPr>
      <w:rFonts w:ascii="Tahoma" w:hAnsi="Tahoma" w:cs="Tahoma"/>
      <w:sz w:val="16"/>
      <w:szCs w:val="16"/>
    </w:rPr>
  </w:style>
  <w:style w:type="character" w:customStyle="1" w:styleId="BalonMetniChar">
    <w:name w:val="Balon Metni Char"/>
    <w:link w:val="BalonMetni"/>
    <w:uiPriority w:val="99"/>
    <w:semiHidden/>
    <w:rsid w:val="00E3728C"/>
    <w:rPr>
      <w:rFonts w:ascii="Tahoma" w:hAnsi="Tahoma" w:cs="Tahoma"/>
      <w:sz w:val="16"/>
      <w:szCs w:val="16"/>
      <w:lang w:val="en-US" w:eastAsia="en-US"/>
    </w:rPr>
  </w:style>
  <w:style w:type="character" w:styleId="Gl">
    <w:name w:val="Strong"/>
    <w:uiPriority w:val="22"/>
    <w:qFormat/>
    <w:rsid w:val="00943DA6"/>
    <w:rPr>
      <w:b/>
      <w:bCs/>
    </w:rPr>
  </w:style>
  <w:style w:type="paragraph" w:customStyle="1" w:styleId="VFNewsreleaseheader">
    <w:name w:val="VF_Newsrelease_header"/>
    <w:basedOn w:val="stBilgi"/>
    <w:autoRedefine/>
    <w:rsid w:val="00FD45E7"/>
    <w:pPr>
      <w:tabs>
        <w:tab w:val="clear" w:pos="4513"/>
        <w:tab w:val="clear" w:pos="9026"/>
        <w:tab w:val="center" w:pos="4320"/>
        <w:tab w:val="right" w:pos="8640"/>
      </w:tabs>
    </w:pPr>
    <w:rPr>
      <w:rFonts w:ascii="Vodafone ExB" w:hAnsi="Vodafone ExB"/>
      <w:color w:val="E60000"/>
      <w:sz w:val="72"/>
      <w:szCs w:val="72"/>
      <w:lang w:val="en-GB"/>
    </w:rPr>
  </w:style>
  <w:style w:type="character" w:customStyle="1" w:styleId="Balk1Char">
    <w:name w:val="Başlık 1 Char"/>
    <w:basedOn w:val="VarsaylanParagrafYazTipi"/>
    <w:link w:val="Balk1"/>
    <w:uiPriority w:val="9"/>
    <w:rsid w:val="00890BDC"/>
    <w:rPr>
      <w:rFonts w:ascii="Times New Roman" w:hAnsi="Times New Roman"/>
      <w:b/>
      <w:bCs/>
      <w:kern w:val="36"/>
      <w:sz w:val="48"/>
      <w:szCs w:val="48"/>
    </w:rPr>
  </w:style>
  <w:style w:type="paragraph" w:styleId="DzMetin">
    <w:name w:val="Plain Text"/>
    <w:basedOn w:val="Normal"/>
    <w:link w:val="DzMetinChar"/>
    <w:uiPriority w:val="99"/>
    <w:semiHidden/>
    <w:unhideWhenUsed/>
    <w:rsid w:val="005200B1"/>
    <w:pPr>
      <w:spacing w:after="0" w:line="240" w:lineRule="auto"/>
    </w:pPr>
    <w:rPr>
      <w:rFonts w:eastAsiaTheme="minorHAnsi" w:cstheme="minorBidi"/>
      <w:szCs w:val="21"/>
      <w:lang w:val="tr-TR"/>
    </w:rPr>
  </w:style>
  <w:style w:type="character" w:customStyle="1" w:styleId="DzMetinChar">
    <w:name w:val="Düz Metin Char"/>
    <w:basedOn w:val="VarsaylanParagrafYazTipi"/>
    <w:link w:val="DzMetin"/>
    <w:uiPriority w:val="99"/>
    <w:semiHidden/>
    <w:rsid w:val="005200B1"/>
    <w:rPr>
      <w:rFonts w:eastAsiaTheme="minorHAnsi" w:cstheme="minorBidi"/>
      <w:sz w:val="22"/>
      <w:szCs w:val="21"/>
      <w:lang w:eastAsia="en-US"/>
    </w:r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rsid w:val="0055533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Dzeltme">
    <w:name w:val="Revision"/>
    <w:hidden/>
    <w:uiPriority w:val="99"/>
    <w:semiHidden/>
    <w:rsid w:val="0084393D"/>
    <w:pPr>
      <w:spacing w:after="0" w:line="240" w:lineRule="auto"/>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196081">
      <w:bodyDiv w:val="1"/>
      <w:marLeft w:val="0"/>
      <w:marRight w:val="0"/>
      <w:marTop w:val="0"/>
      <w:marBottom w:val="0"/>
      <w:divBdr>
        <w:top w:val="none" w:sz="0" w:space="0" w:color="auto"/>
        <w:left w:val="none" w:sz="0" w:space="0" w:color="auto"/>
        <w:bottom w:val="none" w:sz="0" w:space="0" w:color="auto"/>
        <w:right w:val="none" w:sz="0" w:space="0" w:color="auto"/>
      </w:divBdr>
    </w:div>
    <w:div w:id="669793948">
      <w:bodyDiv w:val="1"/>
      <w:marLeft w:val="0"/>
      <w:marRight w:val="0"/>
      <w:marTop w:val="0"/>
      <w:marBottom w:val="0"/>
      <w:divBdr>
        <w:top w:val="none" w:sz="0" w:space="0" w:color="auto"/>
        <w:left w:val="none" w:sz="0" w:space="0" w:color="auto"/>
        <w:bottom w:val="none" w:sz="0" w:space="0" w:color="auto"/>
        <w:right w:val="none" w:sz="0" w:space="0" w:color="auto"/>
      </w:divBdr>
    </w:div>
    <w:div w:id="1560705606">
      <w:bodyDiv w:val="1"/>
      <w:marLeft w:val="0"/>
      <w:marRight w:val="0"/>
      <w:marTop w:val="0"/>
      <w:marBottom w:val="0"/>
      <w:divBdr>
        <w:top w:val="none" w:sz="0" w:space="0" w:color="auto"/>
        <w:left w:val="none" w:sz="0" w:space="0" w:color="auto"/>
        <w:bottom w:val="none" w:sz="0" w:space="0" w:color="auto"/>
        <w:right w:val="none" w:sz="0" w:space="0" w:color="auto"/>
      </w:divBdr>
    </w:div>
    <w:div w:id="16394550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dali@medyaevi.com.t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lSJjfmo6LYKumii7V7TVECbcUA==">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0359f705-2ba0-454b-9cfc-6ce5bcaac040}" enabled="1" method="Standard" siteId="{68283f3b-8487-4c86-adb3-a5228f18b893}" contentBits="2" removed="0"/>
</clbl:labelList>
</file>

<file path=docProps/app.xml><?xml version="1.0" encoding="utf-8"?>
<Properties xmlns="http://schemas.openxmlformats.org/officeDocument/2006/extended-properties" xmlns:vt="http://schemas.openxmlformats.org/officeDocument/2006/docPropsVTypes">
  <Template>Normal</Template>
  <TotalTime>339</TotalTime>
  <Pages>1</Pages>
  <Words>436</Words>
  <Characters>2487</Characters>
  <Application>Microsoft Office Word</Application>
  <DocSecurity>0</DocSecurity>
  <Lines>20</Lines>
  <Paragraphs>5</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Figen Bucukoglu</dc:creator>
  <cp:lastModifiedBy>Guven Adali</cp:lastModifiedBy>
  <cp:revision>11</cp:revision>
  <dcterms:created xsi:type="dcterms:W3CDTF">2026-07-24T08:47:00Z</dcterms:created>
  <dcterms:modified xsi:type="dcterms:W3CDTF">2026-08-01T06:24:00Z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0359f705-2ba0-454b-9cfc-6ce5bcaac040_Enabled">
    <vt:lpwstr>true</vt:lpwstr>
  </property>
  <property fmtid="{D5CDD505-2E9C-101B-9397-08002B2CF9AE}" pid="4" name="MSIP_Label_0359f705-2ba0-454b-9cfc-6ce5bcaac040_SetDate">
    <vt:lpwstr>2025-08-04T19:54:58Z</vt:lpwstr>
  </property>
  <property fmtid="{D5CDD505-2E9C-101B-9397-08002B2CF9AE}" pid="5" name="MSIP_Label_0359f705-2ba0-454b-9cfc-6ce5bcaac040_Method">
    <vt:lpwstr>Standard</vt:lpwstr>
  </property>
  <property fmtid="{D5CDD505-2E9C-101B-9397-08002B2CF9AE}" pid="6" name="MSIP_Label_0359f705-2ba0-454b-9cfc-6ce5bcaac040_Name">
    <vt:lpwstr>0359f705-2ba0-454b-9cfc-6ce5bcaac040</vt:lpwstr>
  </property>
  <property fmtid="{D5CDD505-2E9C-101B-9397-08002B2CF9AE}" pid="7" name="MSIP_Label_0359f705-2ba0-454b-9cfc-6ce5bcaac040_SiteId">
    <vt:lpwstr>68283f3b-8487-4c86-adb3-a5228f18b893</vt:lpwstr>
  </property>
  <property fmtid="{D5CDD505-2E9C-101B-9397-08002B2CF9AE}" pid="8" name="MSIP_Label_0359f705-2ba0-454b-9cfc-6ce5bcaac040_ActionId">
    <vt:lpwstr>a3c3e347-a64b-4dae-8139-c2fa648c30a7</vt:lpwstr>
  </property>
  <property fmtid="{D5CDD505-2E9C-101B-9397-08002B2CF9AE}" pid="9" name="MSIP_Label_0359f705-2ba0-454b-9cfc-6ce5bcaac040_ContentBits">
    <vt:lpwstr>2</vt:lpwstr>
  </property>
</Properties>
</file>