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E92B1" w14:textId="459111B3" w:rsidR="00320BEB" w:rsidRPr="002C31FE" w:rsidRDefault="00912FC6" w:rsidP="001A5E1C">
      <w:pPr>
        <w:jc w:val="center"/>
        <w:rPr>
          <w:rFonts w:ascii="Vodafone Rg" w:hAnsi="Vodafone Rg" w:cs="Arial"/>
          <w:b/>
          <w:bCs/>
          <w:noProof/>
          <w:sz w:val="28"/>
          <w:szCs w:val="28"/>
          <w:lang w:val="tr-TR"/>
        </w:rPr>
      </w:pPr>
      <w:bookmarkStart w:id="0" w:name="_Hlk190692944"/>
      <w:r w:rsidRPr="00912FC6">
        <w:rPr>
          <w:rFonts w:ascii="Vodafone Rg" w:hAnsi="Vodafone Rg"/>
          <w:b/>
          <w:bCs/>
          <w:color w:val="303030"/>
          <w:sz w:val="44"/>
          <w:szCs w:val="44"/>
          <w:shd w:val="clear" w:color="auto" w:fill="FFFFFF"/>
          <w:lang w:val="tr-TR"/>
        </w:rPr>
        <w:t>ARTAN VERİ VE BAĞLANTI İHTİYACINA VODAFONE’DAN YENİ ANTEN TEKNOLOJİSİ</w:t>
      </w:r>
    </w:p>
    <w:p w14:paraId="0DB0B8F7" w14:textId="77777777" w:rsidR="00320BEB" w:rsidRPr="00A46D29" w:rsidRDefault="00320BEB" w:rsidP="001A5E1C">
      <w:pPr>
        <w:jc w:val="center"/>
        <w:rPr>
          <w:rFonts w:ascii="Vodafone Rg" w:hAnsi="Vodafone Rg" w:cs="Arial"/>
          <w:b/>
          <w:bCs/>
          <w:noProof/>
          <w:lang w:val="tr-TR"/>
        </w:rPr>
      </w:pPr>
    </w:p>
    <w:p w14:paraId="0C5EDD44" w14:textId="62D939B9" w:rsidR="007F15A3" w:rsidRPr="00372AA0" w:rsidRDefault="00327735" w:rsidP="00383EB6">
      <w:pPr>
        <w:jc w:val="center"/>
        <w:rPr>
          <w:rFonts w:ascii="Vodafone Rg" w:hAnsi="Vodafone Rg"/>
          <w:b/>
          <w:bCs/>
          <w:color w:val="303030"/>
          <w:sz w:val="23"/>
          <w:szCs w:val="23"/>
          <w:shd w:val="clear" w:color="auto" w:fill="FFFFFF"/>
          <w:lang w:val="tr-TR"/>
        </w:rPr>
      </w:pPr>
      <w:r w:rsidRPr="00372AA0">
        <w:rPr>
          <w:rFonts w:ascii="Vodafone Rg" w:hAnsi="Vodafone Rg"/>
          <w:b/>
          <w:bCs/>
          <w:color w:val="303030"/>
          <w:sz w:val="23"/>
          <w:szCs w:val="23"/>
          <w:shd w:val="clear" w:color="auto" w:fill="FFFFFF"/>
          <w:lang w:val="tr-TR"/>
        </w:rPr>
        <w:t xml:space="preserve">Vodafone, tek bir anten üzerinden birden fazla bağlantının yönetilebildiği yeni nesil bir Radyo Link teknolojisini canlı şebekesinde başarıyla test etti. Sektörde bir ilk </w:t>
      </w:r>
      <w:r w:rsidR="00372AA0">
        <w:rPr>
          <w:rFonts w:ascii="Vodafone Rg" w:hAnsi="Vodafone Rg"/>
          <w:b/>
          <w:bCs/>
          <w:color w:val="303030"/>
          <w:sz w:val="23"/>
          <w:szCs w:val="23"/>
          <w:shd w:val="clear" w:color="auto" w:fill="FFFFFF"/>
          <w:lang w:val="tr-TR"/>
        </w:rPr>
        <w:t>olan</w:t>
      </w:r>
      <w:r w:rsidRPr="00372AA0">
        <w:rPr>
          <w:rFonts w:ascii="Vodafone Rg" w:hAnsi="Vodafone Rg"/>
          <w:b/>
          <w:bCs/>
          <w:color w:val="303030"/>
          <w:sz w:val="23"/>
          <w:szCs w:val="23"/>
          <w:shd w:val="clear" w:color="auto" w:fill="FFFFFF"/>
          <w:lang w:val="tr-TR"/>
        </w:rPr>
        <w:t xml:space="preserve"> çalışma, mevcut altyapının daha verimli kullanılmasına ve artan bağlantı ihtiyaçlarına daha hızlı yanıt verilmesine katkı </w:t>
      </w:r>
      <w:r w:rsidR="00372AA0">
        <w:rPr>
          <w:rFonts w:ascii="Vodafone Rg" w:hAnsi="Vodafone Rg"/>
          <w:b/>
          <w:bCs/>
          <w:color w:val="303030"/>
          <w:sz w:val="23"/>
          <w:szCs w:val="23"/>
          <w:shd w:val="clear" w:color="auto" w:fill="FFFFFF"/>
          <w:lang w:val="tr-TR"/>
        </w:rPr>
        <w:t>sunacak</w:t>
      </w:r>
      <w:r w:rsidRPr="00372AA0">
        <w:rPr>
          <w:rFonts w:ascii="Vodafone Rg" w:hAnsi="Vodafone Rg"/>
          <w:b/>
          <w:bCs/>
          <w:color w:val="303030"/>
          <w:sz w:val="23"/>
          <w:szCs w:val="23"/>
          <w:shd w:val="clear" w:color="auto" w:fill="FFFFFF"/>
          <w:lang w:val="tr-TR"/>
        </w:rPr>
        <w:t xml:space="preserve">. </w:t>
      </w:r>
    </w:p>
    <w:p w14:paraId="7B0C2D71" w14:textId="77777777" w:rsidR="007F15A3" w:rsidRPr="00372AA0" w:rsidRDefault="007F15A3" w:rsidP="00383EB6">
      <w:pPr>
        <w:jc w:val="center"/>
        <w:rPr>
          <w:rFonts w:ascii="Vodafone Rg" w:hAnsi="Vodafone Rg"/>
          <w:b/>
          <w:bCs/>
          <w:color w:val="303030"/>
          <w:sz w:val="23"/>
          <w:szCs w:val="23"/>
          <w:shd w:val="clear" w:color="auto" w:fill="FFFFFF"/>
          <w:lang w:val="tr-TR"/>
        </w:rPr>
      </w:pPr>
    </w:p>
    <w:p w14:paraId="2DDF4C43" w14:textId="2E5B2E4E" w:rsidR="004C3767" w:rsidRPr="00372AA0" w:rsidRDefault="00327735" w:rsidP="00383EB6">
      <w:pPr>
        <w:jc w:val="center"/>
        <w:rPr>
          <w:rFonts w:ascii="Vodafone Rg" w:hAnsi="Vodafone Rg"/>
          <w:b/>
          <w:bCs/>
          <w:color w:val="303030"/>
          <w:sz w:val="23"/>
          <w:szCs w:val="23"/>
          <w:shd w:val="clear" w:color="auto" w:fill="FFFFFF"/>
          <w:lang w:val="tr-TR"/>
        </w:rPr>
      </w:pPr>
      <w:r w:rsidRPr="00372AA0">
        <w:rPr>
          <w:rFonts w:ascii="Vodafone Rg" w:hAnsi="Vodafone Rg"/>
          <w:b/>
          <w:bCs/>
          <w:color w:val="303030"/>
          <w:sz w:val="23"/>
          <w:szCs w:val="23"/>
          <w:shd w:val="clear" w:color="auto" w:fill="FFFFFF"/>
          <w:lang w:val="tr-TR"/>
        </w:rPr>
        <w:t>Mevcut sistemlerde her bağlantı için ayrı bir anten kullanılması gerekirken, yeni teknoloji sayesinde birçok bağlantı tek bir anten üzerinden yönetilebil</w:t>
      </w:r>
      <w:r w:rsidR="0065476F" w:rsidRPr="00372AA0">
        <w:rPr>
          <w:rFonts w:ascii="Vodafone Rg" w:hAnsi="Vodafone Rg"/>
          <w:b/>
          <w:bCs/>
          <w:color w:val="303030"/>
          <w:sz w:val="23"/>
          <w:szCs w:val="23"/>
          <w:shd w:val="clear" w:color="auto" w:fill="FFFFFF"/>
          <w:lang w:val="tr-TR"/>
        </w:rPr>
        <w:t>ecek</w:t>
      </w:r>
      <w:r w:rsidRPr="00372AA0">
        <w:rPr>
          <w:rFonts w:ascii="Vodafone Rg" w:hAnsi="Vodafone Rg"/>
          <w:b/>
          <w:bCs/>
          <w:color w:val="303030"/>
          <w:sz w:val="23"/>
          <w:szCs w:val="23"/>
          <w:shd w:val="clear" w:color="auto" w:fill="FFFFFF"/>
          <w:lang w:val="tr-TR"/>
        </w:rPr>
        <w:t>. Bu yaklaşı</w:t>
      </w:r>
      <w:r w:rsidR="00205437" w:rsidRPr="00372AA0">
        <w:rPr>
          <w:rFonts w:ascii="Vodafone Rg" w:hAnsi="Vodafone Rg"/>
          <w:b/>
          <w:bCs/>
          <w:color w:val="303030"/>
          <w:sz w:val="23"/>
          <w:szCs w:val="23"/>
          <w:shd w:val="clear" w:color="auto" w:fill="FFFFFF"/>
          <w:lang w:val="tr-TR"/>
        </w:rPr>
        <w:t>m,</w:t>
      </w:r>
      <w:r w:rsidRPr="00372AA0">
        <w:rPr>
          <w:rFonts w:ascii="Vodafone Rg" w:hAnsi="Vodafone Rg"/>
          <w:b/>
          <w:bCs/>
          <w:color w:val="303030"/>
          <w:sz w:val="23"/>
          <w:szCs w:val="23"/>
          <w:shd w:val="clear" w:color="auto" w:fill="FFFFFF"/>
          <w:lang w:val="tr-TR"/>
        </w:rPr>
        <w:t xml:space="preserve"> sahalardaki anten yoğunluğunu azaltırken</w:t>
      </w:r>
      <w:r w:rsidR="0065476F" w:rsidRPr="00372AA0">
        <w:rPr>
          <w:rFonts w:ascii="Vodafone Rg" w:hAnsi="Vodafone Rg"/>
          <w:b/>
          <w:bCs/>
          <w:color w:val="303030"/>
          <w:sz w:val="23"/>
          <w:szCs w:val="23"/>
          <w:shd w:val="clear" w:color="auto" w:fill="FFFFFF"/>
          <w:lang w:val="tr-TR"/>
        </w:rPr>
        <w:t>,</w:t>
      </w:r>
      <w:r w:rsidRPr="00372AA0">
        <w:rPr>
          <w:rFonts w:ascii="Vodafone Rg" w:hAnsi="Vodafone Rg"/>
          <w:b/>
          <w:bCs/>
          <w:color w:val="303030"/>
          <w:sz w:val="23"/>
          <w:szCs w:val="23"/>
          <w:shd w:val="clear" w:color="auto" w:fill="FFFFFF"/>
          <w:lang w:val="tr-TR"/>
        </w:rPr>
        <w:t xml:space="preserve"> mevcut altyapının daha verimli kullanılmasına, 5G’nin daha hızlı yaygınlaştırılmasına, şebeke erişebilirliğinin artırılmasına ve daha fazla müşteriye yüksek kaliteli bağlantı hizmeti sunulmasına katkı sağla</w:t>
      </w:r>
      <w:r w:rsidR="00EF5C4B" w:rsidRPr="00372AA0">
        <w:rPr>
          <w:rFonts w:ascii="Vodafone Rg" w:hAnsi="Vodafone Rg"/>
          <w:b/>
          <w:bCs/>
          <w:color w:val="303030"/>
          <w:sz w:val="23"/>
          <w:szCs w:val="23"/>
          <w:shd w:val="clear" w:color="auto" w:fill="FFFFFF"/>
          <w:lang w:val="tr-TR"/>
        </w:rPr>
        <w:t>yacak.</w:t>
      </w:r>
      <w:r w:rsidRPr="00372AA0">
        <w:rPr>
          <w:rFonts w:ascii="Vodafone Rg" w:hAnsi="Vodafone Rg"/>
          <w:b/>
          <w:bCs/>
          <w:color w:val="303030"/>
          <w:sz w:val="23"/>
          <w:szCs w:val="23"/>
          <w:shd w:val="clear" w:color="auto" w:fill="FFFFFF"/>
          <w:lang w:val="tr-TR"/>
        </w:rPr>
        <w:t xml:space="preserve"> </w:t>
      </w:r>
    </w:p>
    <w:p w14:paraId="56B01F81" w14:textId="77777777" w:rsidR="009250A5" w:rsidRPr="00383EB6" w:rsidRDefault="009250A5">
      <w:pPr>
        <w:jc w:val="center"/>
        <w:rPr>
          <w:rFonts w:ascii="Vodafone Rg" w:hAnsi="Vodafone Rg" w:cs="Arial"/>
          <w:b/>
          <w:bCs/>
          <w:noProof/>
          <w:sz w:val="28"/>
          <w:szCs w:val="28"/>
          <w:lang w:val="tr-TR"/>
        </w:rPr>
      </w:pPr>
    </w:p>
    <w:p w14:paraId="3CF59BF7" w14:textId="24868755" w:rsidR="00372AA0" w:rsidRDefault="00091EE3" w:rsidP="00383EB6">
      <w:pPr>
        <w:jc w:val="both"/>
        <w:rPr>
          <w:rStyle w:val="ng-star-inserted"/>
          <w:rFonts w:ascii="Vodafone Rg" w:hAnsi="Vodafone Rg"/>
          <w:color w:val="303030"/>
          <w:sz w:val="22"/>
          <w:szCs w:val="22"/>
          <w:shd w:val="clear" w:color="auto" w:fill="FFFFFF"/>
          <w:lang w:val="tr-TR" w:eastAsia="fr-FR"/>
        </w:rPr>
      </w:pPr>
      <w:r>
        <w:rPr>
          <w:rStyle w:val="ng-star-inserted"/>
          <w:rFonts w:ascii="Vodafone Rg" w:hAnsi="Vodafone Rg"/>
          <w:b/>
          <w:bCs/>
          <w:color w:val="303030"/>
          <w:sz w:val="22"/>
          <w:szCs w:val="22"/>
          <w:shd w:val="clear" w:color="auto" w:fill="FFFFFF"/>
          <w:lang w:val="tr-TR" w:eastAsia="fr-FR"/>
        </w:rPr>
        <w:t xml:space="preserve">10 </w:t>
      </w:r>
      <w:r w:rsidR="000A21FF">
        <w:rPr>
          <w:rStyle w:val="ng-star-inserted"/>
          <w:rFonts w:ascii="Vodafone Rg" w:hAnsi="Vodafone Rg"/>
          <w:b/>
          <w:bCs/>
          <w:color w:val="303030"/>
          <w:sz w:val="22"/>
          <w:szCs w:val="22"/>
          <w:shd w:val="clear" w:color="auto" w:fill="FFFFFF"/>
          <w:lang w:val="tr-TR" w:eastAsia="fr-FR"/>
        </w:rPr>
        <w:t>Ağustos</w:t>
      </w:r>
      <w:r w:rsidR="003374F1" w:rsidRPr="00383EB6">
        <w:rPr>
          <w:rStyle w:val="ng-star-inserted"/>
          <w:rFonts w:ascii="Vodafone Rg" w:hAnsi="Vodafone Rg"/>
          <w:b/>
          <w:bCs/>
          <w:color w:val="303030"/>
          <w:sz w:val="22"/>
          <w:szCs w:val="22"/>
          <w:shd w:val="clear" w:color="auto" w:fill="FFFFFF"/>
          <w:lang w:val="tr-TR" w:eastAsia="fr-FR"/>
        </w:rPr>
        <w:t xml:space="preserve"> 2026 –</w:t>
      </w:r>
      <w:r w:rsidR="003374F1" w:rsidRPr="00383EB6">
        <w:rPr>
          <w:rStyle w:val="ng-star-inserted"/>
          <w:rFonts w:ascii="Vodafone Rg" w:hAnsi="Vodafone Rg"/>
          <w:color w:val="303030"/>
          <w:sz w:val="22"/>
          <w:szCs w:val="22"/>
          <w:shd w:val="clear" w:color="auto" w:fill="FFFFFF"/>
          <w:lang w:val="tr-TR" w:eastAsia="fr-FR"/>
        </w:rPr>
        <w:t xml:space="preserve"> </w:t>
      </w:r>
      <w:r w:rsidR="003374F1" w:rsidRPr="00372AA0">
        <w:rPr>
          <w:rStyle w:val="ng-star-inserted"/>
          <w:rFonts w:ascii="Vodafone Rg" w:hAnsi="Vodafone Rg"/>
          <w:color w:val="303030"/>
          <w:sz w:val="22"/>
          <w:szCs w:val="22"/>
          <w:shd w:val="clear" w:color="auto" w:fill="FFFFFF"/>
          <w:lang w:val="tr-TR" w:eastAsia="fr-FR"/>
        </w:rPr>
        <w:t xml:space="preserve">Türkiye'nin dijitalleşmesine liderlik etme vizyonuyla faaliyetlerini sürdüren Vodafone, </w:t>
      </w:r>
      <w:r w:rsidR="00EF5C4B" w:rsidRPr="00372AA0">
        <w:rPr>
          <w:rStyle w:val="ng-star-inserted"/>
          <w:rFonts w:ascii="Vodafone Rg" w:hAnsi="Vodafone Rg"/>
          <w:color w:val="303030"/>
          <w:sz w:val="22"/>
          <w:szCs w:val="22"/>
          <w:shd w:val="clear" w:color="auto" w:fill="FFFFFF"/>
          <w:lang w:val="tr-TR" w:eastAsia="fr-FR"/>
        </w:rPr>
        <w:t>şebeke</w:t>
      </w:r>
      <w:r w:rsidR="003374F1" w:rsidRPr="00372AA0">
        <w:rPr>
          <w:rStyle w:val="ng-star-inserted"/>
          <w:rFonts w:ascii="Vodafone Rg" w:hAnsi="Vodafone Rg"/>
          <w:color w:val="303030"/>
          <w:sz w:val="22"/>
          <w:szCs w:val="22"/>
          <w:shd w:val="clear" w:color="auto" w:fill="FFFFFF"/>
          <w:lang w:val="tr-TR" w:eastAsia="fr-FR"/>
        </w:rPr>
        <w:t xml:space="preserve"> altyapısını en ileri teknolojilerle geliştirmeye devam ediyor. Vodafone, İstanbul'daki canlı şebekesinde yenilikçi</w:t>
      </w:r>
      <w:r w:rsidR="00383EB6" w:rsidRPr="00372AA0">
        <w:rPr>
          <w:rStyle w:val="ng-star-inserted"/>
          <w:rFonts w:ascii="Vodafone Rg" w:hAnsi="Vodafone Rg"/>
          <w:color w:val="303030"/>
          <w:sz w:val="22"/>
          <w:szCs w:val="22"/>
          <w:shd w:val="clear" w:color="auto" w:fill="FFFFFF"/>
          <w:lang w:val="tr-TR" w:eastAsia="fr-FR"/>
        </w:rPr>
        <w:t xml:space="preserve"> </w:t>
      </w:r>
      <w:r w:rsidR="00383EB6" w:rsidRPr="00372AA0">
        <w:rPr>
          <w:rFonts w:ascii="Vodafone Rg" w:hAnsi="Vodafone Rg"/>
          <w:color w:val="303030"/>
          <w:sz w:val="22"/>
          <w:szCs w:val="22"/>
          <w:shd w:val="clear" w:color="auto" w:fill="FFFFFF"/>
          <w:lang w:val="tr-TR"/>
        </w:rPr>
        <w:t xml:space="preserve">Çok Bantlı Çok Hüzmeli (Multi-Band Multi-Beam – MB2) Radyo Link Anten çözümünü </w:t>
      </w:r>
      <w:r w:rsidR="003374F1" w:rsidRPr="00372AA0">
        <w:rPr>
          <w:rStyle w:val="ng-star-inserted"/>
          <w:rFonts w:ascii="Vodafone Rg" w:hAnsi="Vodafone Rg"/>
          <w:color w:val="303030"/>
          <w:sz w:val="22"/>
          <w:szCs w:val="22"/>
          <w:shd w:val="clear" w:color="auto" w:fill="FFFFFF"/>
          <w:lang w:val="tr-TR" w:eastAsia="fr-FR"/>
        </w:rPr>
        <w:t xml:space="preserve">başarıyla test ederek sektörde önemli bir </w:t>
      </w:r>
      <w:r w:rsidR="00787E01" w:rsidRPr="00372AA0">
        <w:rPr>
          <w:rStyle w:val="ng-star-inserted"/>
          <w:rFonts w:ascii="Vodafone Rg" w:hAnsi="Vodafone Rg"/>
          <w:color w:val="303030"/>
          <w:sz w:val="22"/>
          <w:szCs w:val="22"/>
          <w:shd w:val="clear" w:color="auto" w:fill="FFFFFF"/>
          <w:lang w:val="tr-TR" w:eastAsia="fr-FR"/>
        </w:rPr>
        <w:t>yeniliğe</w:t>
      </w:r>
      <w:r w:rsidR="003374F1" w:rsidRPr="00372AA0">
        <w:rPr>
          <w:rStyle w:val="ng-star-inserted"/>
          <w:rFonts w:ascii="Vodafone Rg" w:hAnsi="Vodafone Rg"/>
          <w:color w:val="303030"/>
          <w:sz w:val="22"/>
          <w:szCs w:val="22"/>
          <w:shd w:val="clear" w:color="auto" w:fill="FFFFFF"/>
          <w:lang w:val="tr-TR" w:eastAsia="fr-FR"/>
        </w:rPr>
        <w:t xml:space="preserve"> imza attı.</w:t>
      </w:r>
      <w:r w:rsidR="00383EB6" w:rsidRPr="00372AA0">
        <w:rPr>
          <w:rStyle w:val="ng-star-inserted"/>
          <w:rFonts w:ascii="Vodafone Rg" w:hAnsi="Vodafone Rg"/>
          <w:color w:val="303030"/>
          <w:sz w:val="22"/>
          <w:szCs w:val="22"/>
          <w:shd w:val="clear" w:color="auto" w:fill="FFFFFF"/>
          <w:lang w:val="tr-TR" w:eastAsia="fr-FR"/>
        </w:rPr>
        <w:t xml:space="preserve"> </w:t>
      </w:r>
    </w:p>
    <w:p w14:paraId="365125DC" w14:textId="77777777" w:rsidR="00372AA0" w:rsidRDefault="00372AA0" w:rsidP="00383EB6">
      <w:pPr>
        <w:jc w:val="both"/>
        <w:rPr>
          <w:rStyle w:val="ng-star-inserted"/>
          <w:rFonts w:ascii="Vodafone Rg" w:hAnsi="Vodafone Rg"/>
          <w:color w:val="303030"/>
          <w:sz w:val="22"/>
          <w:szCs w:val="22"/>
          <w:shd w:val="clear" w:color="auto" w:fill="FFFFFF"/>
          <w:lang w:val="tr-TR" w:eastAsia="fr-FR"/>
        </w:rPr>
      </w:pPr>
    </w:p>
    <w:p w14:paraId="551E5E96" w14:textId="491C4E6F" w:rsidR="00F97A33" w:rsidRPr="00383EB6" w:rsidRDefault="00372AA0" w:rsidP="00383EB6">
      <w:pPr>
        <w:jc w:val="both"/>
        <w:rPr>
          <w:rFonts w:ascii="Vodafone Rg" w:hAnsi="Vodafone Rg"/>
          <w:color w:val="303030"/>
          <w:sz w:val="22"/>
          <w:szCs w:val="22"/>
          <w:shd w:val="clear" w:color="auto" w:fill="FFFFFF"/>
          <w:lang w:val="tr-TR"/>
        </w:rPr>
      </w:pPr>
      <w:r>
        <w:rPr>
          <w:rStyle w:val="ng-star-inserted"/>
          <w:rFonts w:ascii="Vodafone Rg" w:hAnsi="Vodafone Rg"/>
          <w:color w:val="303030"/>
          <w:sz w:val="22"/>
          <w:szCs w:val="22"/>
          <w:shd w:val="clear" w:color="auto" w:fill="FFFFFF"/>
          <w:lang w:val="tr-TR" w:eastAsia="fr-FR"/>
        </w:rPr>
        <w:t>Bu y</w:t>
      </w:r>
      <w:r w:rsidR="003374F1" w:rsidRPr="00372AA0">
        <w:rPr>
          <w:rStyle w:val="ng-star-inserted"/>
          <w:rFonts w:ascii="Vodafone Rg" w:hAnsi="Vodafone Rg"/>
          <w:color w:val="303030"/>
          <w:sz w:val="22"/>
          <w:szCs w:val="22"/>
          <w:shd w:val="clear" w:color="auto" w:fill="FFFFFF"/>
          <w:lang w:val="tr-TR" w:eastAsia="fr-FR"/>
        </w:rPr>
        <w:t>eni çözüm, birden fazla Radyo Link bağlantısını tek bir anten üzerinde birleştirerek baz istasyonu kulelerindeki anten yükünü önemli ölçüde azaltma potansiyeli sunuyor. Sadeleştirilmiş şebeke mimarisi, altyapı yüklerini azaltırken</w:t>
      </w:r>
      <w:r w:rsidR="00383EB6" w:rsidRPr="00372AA0">
        <w:rPr>
          <w:rStyle w:val="ng-star-inserted"/>
          <w:rFonts w:ascii="Vodafone Rg" w:hAnsi="Vodafone Rg"/>
          <w:color w:val="303030"/>
          <w:sz w:val="22"/>
          <w:szCs w:val="22"/>
          <w:shd w:val="clear" w:color="auto" w:fill="FFFFFF"/>
          <w:lang w:val="tr-TR" w:eastAsia="fr-FR"/>
        </w:rPr>
        <w:t>,</w:t>
      </w:r>
      <w:r w:rsidR="003374F1" w:rsidRPr="00372AA0">
        <w:rPr>
          <w:rStyle w:val="ng-star-inserted"/>
          <w:rFonts w:ascii="Vodafone Rg" w:hAnsi="Vodafone Rg"/>
          <w:color w:val="303030"/>
          <w:sz w:val="22"/>
          <w:szCs w:val="22"/>
          <w:shd w:val="clear" w:color="auto" w:fill="FFFFFF"/>
          <w:lang w:val="tr-TR" w:eastAsia="fr-FR"/>
        </w:rPr>
        <w:t xml:space="preserve"> kurulum verimliliğini artırıyor ve şebekenin dijital dönüşümünü destekliyor. Bu sayede Vodafone, kule yerleşim kısıtlarından bağımsız olarak</w:t>
      </w:r>
      <w:r w:rsidR="00383EB6" w:rsidRPr="00372AA0">
        <w:rPr>
          <w:rStyle w:val="ng-star-inserted"/>
          <w:rFonts w:ascii="Vodafone Rg" w:hAnsi="Vodafone Rg"/>
          <w:color w:val="303030"/>
          <w:sz w:val="22"/>
          <w:szCs w:val="22"/>
          <w:shd w:val="clear" w:color="auto" w:fill="FFFFFF"/>
          <w:lang w:val="tr-TR" w:eastAsia="fr-FR"/>
        </w:rPr>
        <w:t>,</w:t>
      </w:r>
      <w:r w:rsidR="003374F1" w:rsidRPr="00372AA0">
        <w:rPr>
          <w:rStyle w:val="ng-star-inserted"/>
          <w:rFonts w:ascii="Vodafone Rg" w:hAnsi="Vodafone Rg"/>
          <w:color w:val="303030"/>
          <w:sz w:val="22"/>
          <w:szCs w:val="22"/>
          <w:shd w:val="clear" w:color="auto" w:fill="FFFFFF"/>
          <w:lang w:val="tr-TR" w:eastAsia="fr-FR"/>
        </w:rPr>
        <w:t xml:space="preserve"> 5G yayılımını hızlandırmak için daha fazla esneklik kazanıyor.</w:t>
      </w:r>
    </w:p>
    <w:p w14:paraId="7311C5A4" w14:textId="0BD8241C" w:rsidR="00986F70" w:rsidRPr="00383EB6" w:rsidRDefault="00986F70" w:rsidP="00383EB6">
      <w:pPr>
        <w:jc w:val="both"/>
        <w:rPr>
          <w:rFonts w:ascii="Vodafone Rg" w:hAnsi="Vodafone Rg"/>
          <w:color w:val="303030"/>
          <w:sz w:val="22"/>
          <w:szCs w:val="22"/>
          <w:shd w:val="clear" w:color="auto" w:fill="FFFFFF"/>
          <w:lang w:val="tr-TR"/>
        </w:rPr>
      </w:pPr>
    </w:p>
    <w:p w14:paraId="36F598C4" w14:textId="52DFE5B3" w:rsidR="003C53B8" w:rsidRPr="00383EB6" w:rsidRDefault="00996151" w:rsidP="00383EB6">
      <w:pPr>
        <w:jc w:val="both"/>
        <w:rPr>
          <w:rFonts w:ascii="Vodafone Rg" w:hAnsi="Vodafone Rg" w:cs="Arial"/>
          <w:noProof/>
          <w:sz w:val="22"/>
          <w:szCs w:val="22"/>
          <w:lang w:val="tr-TR"/>
        </w:rPr>
      </w:pPr>
      <w:r w:rsidRPr="00383EB6">
        <w:rPr>
          <w:rFonts w:ascii="Vodafone Rg" w:hAnsi="Vodafone Rg"/>
          <w:b/>
          <w:bCs/>
          <w:color w:val="303030"/>
          <w:sz w:val="22"/>
          <w:szCs w:val="22"/>
          <w:shd w:val="clear" w:color="auto" w:fill="FFFFFF"/>
          <w:lang w:val="tr-TR"/>
        </w:rPr>
        <w:t xml:space="preserve">Vodafone Türkiye İcra Kurulu Başkan Yardımcısı </w:t>
      </w:r>
      <w:r w:rsidR="005F4053">
        <w:rPr>
          <w:rFonts w:ascii="Vodafone Rg" w:hAnsi="Vodafone Rg"/>
          <w:b/>
          <w:bCs/>
          <w:color w:val="303030"/>
          <w:sz w:val="22"/>
          <w:szCs w:val="22"/>
          <w:shd w:val="clear" w:color="auto" w:fill="FFFFFF"/>
          <w:lang w:val="tr-TR"/>
        </w:rPr>
        <w:t xml:space="preserve">Erhan </w:t>
      </w:r>
      <w:proofErr w:type="spellStart"/>
      <w:r w:rsidR="005F4053">
        <w:rPr>
          <w:rFonts w:ascii="Vodafone Rg" w:hAnsi="Vodafone Rg"/>
          <w:b/>
          <w:bCs/>
          <w:color w:val="303030"/>
          <w:sz w:val="22"/>
          <w:szCs w:val="22"/>
          <w:shd w:val="clear" w:color="auto" w:fill="FFFFFF"/>
          <w:lang w:val="tr-TR"/>
        </w:rPr>
        <w:t>Eraydın</w:t>
      </w:r>
      <w:proofErr w:type="spellEnd"/>
      <w:r w:rsidRPr="00383EB6">
        <w:rPr>
          <w:rFonts w:ascii="Vodafone Rg" w:eastAsia="Times New Roman" w:hAnsi="Vodafone Rg" w:cs="Segoe UI"/>
          <w:sz w:val="22"/>
          <w:szCs w:val="22"/>
          <w:lang w:val="tr-TR" w:eastAsia="tr-TR"/>
        </w:rPr>
        <w:t>, şunları söyledi:</w:t>
      </w:r>
    </w:p>
    <w:p w14:paraId="761CAEF4" w14:textId="77777777" w:rsidR="00515AB0" w:rsidRPr="00383EB6" w:rsidRDefault="00515AB0" w:rsidP="00383EB6">
      <w:pPr>
        <w:jc w:val="both"/>
        <w:rPr>
          <w:rFonts w:ascii="Vodafone Rg" w:hAnsi="Vodafone Rg" w:cs="Arial"/>
          <w:noProof/>
          <w:sz w:val="22"/>
          <w:szCs w:val="22"/>
          <w:lang w:val="tr-TR"/>
        </w:rPr>
      </w:pPr>
    </w:p>
    <w:p w14:paraId="5F799C21" w14:textId="0D427CD1" w:rsidR="00F04312" w:rsidRPr="00383EB6" w:rsidRDefault="00515AB0" w:rsidP="00383EB6">
      <w:pPr>
        <w:jc w:val="both"/>
        <w:rPr>
          <w:rFonts w:ascii="Vodafone Rg" w:eastAsia="Times New Roman" w:hAnsi="Vodafone Rg" w:cs="Segoe UI"/>
          <w:sz w:val="22"/>
          <w:szCs w:val="22"/>
          <w:lang w:val="tr-TR" w:eastAsia="tr-TR"/>
        </w:rPr>
      </w:pPr>
      <w:r w:rsidRPr="00383EB6">
        <w:rPr>
          <w:rFonts w:ascii="Vodafone Rg" w:hAnsi="Vodafone Rg" w:cs="Arial"/>
          <w:noProof/>
          <w:sz w:val="22"/>
          <w:szCs w:val="22"/>
          <w:lang w:val="tr-TR"/>
        </w:rPr>
        <w:t>“</w:t>
      </w:r>
      <w:r w:rsidR="009A1AA1" w:rsidRPr="00383EB6">
        <w:rPr>
          <w:rFonts w:ascii="Vodafone Rg" w:hAnsi="Vodafone Rg" w:cs="Arial"/>
          <w:noProof/>
          <w:sz w:val="22"/>
          <w:szCs w:val="22"/>
          <w:lang w:val="tr-TR"/>
        </w:rPr>
        <w:t>Vodafon</w:t>
      </w:r>
      <w:r w:rsidR="00943250">
        <w:rPr>
          <w:rFonts w:ascii="Vodafone Rg" w:hAnsi="Vodafone Rg" w:cs="Arial"/>
          <w:noProof/>
          <w:sz w:val="22"/>
          <w:szCs w:val="22"/>
          <w:lang w:val="tr-TR"/>
        </w:rPr>
        <w:t>e</w:t>
      </w:r>
      <w:r w:rsidR="009A1AA1" w:rsidRPr="00383EB6">
        <w:rPr>
          <w:rFonts w:ascii="Vodafone Rg" w:hAnsi="Vodafone Rg" w:cs="Arial"/>
          <w:noProof/>
          <w:sz w:val="22"/>
          <w:szCs w:val="22"/>
          <w:lang w:val="tr-TR"/>
        </w:rPr>
        <w:t xml:space="preserve"> olarak önceliğimiz müşterilerimize mümkün olan en iyi şebeke deneyimini sunmak. MB2 Radyo Link anten çözümünü canlı şebekemizde başarıyla test ederek daha hızlı, daha dayanıklı ve daha yaygın bağlantı sunma hedefimiz doğrultusunda önemli bir adım daha attık. Bu yenilikçi mimari, şebeke kapasitemizi daha verimli şekilde devreye almamızı sağlayarak</w:t>
      </w:r>
      <w:r w:rsidR="00383EB6">
        <w:rPr>
          <w:rFonts w:ascii="Vodafone Rg" w:hAnsi="Vodafone Rg" w:cs="Arial"/>
          <w:noProof/>
          <w:sz w:val="22"/>
          <w:szCs w:val="22"/>
          <w:lang w:val="tr-TR"/>
        </w:rPr>
        <w:t>,</w:t>
      </w:r>
      <w:r w:rsidR="009A1AA1" w:rsidRPr="00383EB6">
        <w:rPr>
          <w:rFonts w:ascii="Vodafone Rg" w:hAnsi="Vodafone Rg" w:cs="Arial"/>
          <w:noProof/>
          <w:sz w:val="22"/>
          <w:szCs w:val="22"/>
          <w:lang w:val="tr-TR"/>
        </w:rPr>
        <w:t xml:space="preserve"> gelişmiş mobil hizmetleri daha fazla kişiye ve daha fazla lokasyona ulaştırmamıza yardımcı oluyor. 5G trafiğinin hızla arttığı bir dönemde, MB2 gibi teknolojiler müşterilerimize kesintisiz bir deneyim sunmamızı desteklerken</w:t>
      </w:r>
      <w:r w:rsidR="00383EB6">
        <w:rPr>
          <w:rFonts w:ascii="Vodafone Rg" w:hAnsi="Vodafone Rg" w:cs="Arial"/>
          <w:noProof/>
          <w:sz w:val="22"/>
          <w:szCs w:val="22"/>
          <w:lang w:val="tr-TR"/>
        </w:rPr>
        <w:t>,</w:t>
      </w:r>
      <w:r w:rsidR="009A1AA1" w:rsidRPr="00383EB6">
        <w:rPr>
          <w:rFonts w:ascii="Vodafone Rg" w:hAnsi="Vodafone Rg" w:cs="Arial"/>
          <w:noProof/>
          <w:sz w:val="22"/>
          <w:szCs w:val="22"/>
          <w:lang w:val="tr-TR"/>
        </w:rPr>
        <w:t xml:space="preserve"> Türkiye’nin dijital dönüşüm yolculuğunu da hızlandıracak.”</w:t>
      </w:r>
    </w:p>
    <w:p w14:paraId="43DCA895" w14:textId="77777777" w:rsidR="000C1B69" w:rsidRPr="00383EB6" w:rsidRDefault="000C1B69" w:rsidP="00383EB6">
      <w:pPr>
        <w:jc w:val="both"/>
        <w:rPr>
          <w:rFonts w:ascii="Vodafone Rg" w:hAnsi="Vodafone Rg" w:cs="Arial"/>
          <w:b/>
          <w:bCs/>
          <w:noProof/>
          <w:sz w:val="22"/>
          <w:szCs w:val="22"/>
          <w:lang w:val="tr-TR"/>
        </w:rPr>
      </w:pPr>
    </w:p>
    <w:p w14:paraId="35698B7F" w14:textId="3E8002B7" w:rsidR="009A6950" w:rsidRDefault="00372AA0" w:rsidP="00383EB6">
      <w:pPr>
        <w:jc w:val="both"/>
        <w:rPr>
          <w:rFonts w:ascii="Vodafone Rg" w:hAnsi="Vodafone Rg"/>
          <w:b/>
          <w:bCs/>
          <w:color w:val="303030"/>
          <w:sz w:val="22"/>
          <w:szCs w:val="22"/>
          <w:shd w:val="clear" w:color="auto" w:fill="FFFFFF"/>
          <w:lang w:val="tr-TR"/>
        </w:rPr>
      </w:pPr>
      <w:r>
        <w:rPr>
          <w:rFonts w:ascii="Vodafone Rg" w:hAnsi="Vodafone Rg"/>
          <w:b/>
          <w:bCs/>
          <w:color w:val="303030"/>
          <w:sz w:val="22"/>
          <w:szCs w:val="22"/>
          <w:shd w:val="clear" w:color="auto" w:fill="FFFFFF"/>
          <w:lang w:val="tr-TR"/>
        </w:rPr>
        <w:t xml:space="preserve">Daha az ekipmanla daha verimli saha </w:t>
      </w:r>
    </w:p>
    <w:p w14:paraId="440F3518" w14:textId="77777777" w:rsidR="00383EB6" w:rsidRPr="00383EB6" w:rsidRDefault="00383EB6" w:rsidP="00383EB6">
      <w:pPr>
        <w:jc w:val="both"/>
        <w:rPr>
          <w:rFonts w:ascii="Vodafone Rg" w:hAnsi="Vodafone Rg" w:cs="Arial"/>
          <w:noProof/>
          <w:sz w:val="22"/>
          <w:szCs w:val="22"/>
          <w:lang w:val="tr-TR"/>
        </w:rPr>
      </w:pPr>
    </w:p>
    <w:p w14:paraId="25422756" w14:textId="16A12DF9" w:rsidR="00867A30" w:rsidRPr="008A1FA4" w:rsidRDefault="008A1FA4" w:rsidP="00383EB6">
      <w:pPr>
        <w:jc w:val="both"/>
        <w:rPr>
          <w:rFonts w:ascii="Vodafone Rg" w:hAnsi="Vodafone Rg" w:cs="Arial"/>
          <w:noProof/>
          <w:sz w:val="22"/>
          <w:szCs w:val="22"/>
          <w:lang w:val="tr-TR"/>
        </w:rPr>
      </w:pPr>
      <w:r w:rsidRPr="008A1FA4">
        <w:rPr>
          <w:rFonts w:ascii="Vodafone Rg" w:hAnsi="Vodafone Rg" w:cs="Arial"/>
          <w:noProof/>
          <w:sz w:val="22"/>
          <w:szCs w:val="22"/>
          <w:lang w:val="tr-TR"/>
        </w:rPr>
        <w:t xml:space="preserve">Geleneksel Radyo Link şebekelerinde her bağlantı için ayrı bir anten gerekiyor. Bu durum, bir binadaki her daire için ayrı bir </w:t>
      </w:r>
      <w:r>
        <w:rPr>
          <w:rFonts w:ascii="Vodafone Rg" w:hAnsi="Vodafone Rg" w:cs="Arial"/>
          <w:noProof/>
          <w:sz w:val="22"/>
          <w:szCs w:val="22"/>
          <w:lang w:val="tr-TR"/>
        </w:rPr>
        <w:t xml:space="preserve">televizyon </w:t>
      </w:r>
      <w:r w:rsidRPr="008A1FA4">
        <w:rPr>
          <w:rFonts w:ascii="Vodafone Rg" w:hAnsi="Vodafone Rg" w:cs="Arial"/>
          <w:noProof/>
          <w:sz w:val="22"/>
          <w:szCs w:val="22"/>
          <w:lang w:val="tr-TR"/>
        </w:rPr>
        <w:t>uydu anteni kurulmasına benz</w:t>
      </w:r>
      <w:r w:rsidR="00ED45BC">
        <w:rPr>
          <w:rFonts w:ascii="Vodafone Rg" w:hAnsi="Vodafone Rg" w:cs="Arial"/>
          <w:noProof/>
          <w:sz w:val="22"/>
          <w:szCs w:val="22"/>
          <w:lang w:val="tr-TR"/>
        </w:rPr>
        <w:t>iyor.</w:t>
      </w:r>
      <w:r w:rsidRPr="008A1FA4">
        <w:rPr>
          <w:rFonts w:ascii="Vodafone Rg" w:hAnsi="Vodafone Rg" w:cs="Arial"/>
          <w:noProof/>
          <w:sz w:val="22"/>
          <w:szCs w:val="22"/>
          <w:lang w:val="tr-TR"/>
        </w:rPr>
        <w:t xml:space="preserve"> Yeni nesil MB2 teknolojisi ise tek bir akıllı anten üzerinden birden fazla bağlantının yönetilebilmesine olanak tanıyor. Böylece</w:t>
      </w:r>
      <w:r w:rsidR="00ED45BC">
        <w:rPr>
          <w:rFonts w:ascii="Vodafone Rg" w:hAnsi="Vodafone Rg" w:cs="Arial"/>
          <w:noProof/>
          <w:sz w:val="22"/>
          <w:szCs w:val="22"/>
          <w:lang w:val="tr-TR"/>
        </w:rPr>
        <w:t>,</w:t>
      </w:r>
      <w:r w:rsidRPr="008A1FA4">
        <w:rPr>
          <w:rFonts w:ascii="Vodafone Rg" w:hAnsi="Vodafone Rg" w:cs="Arial"/>
          <w:noProof/>
          <w:sz w:val="22"/>
          <w:szCs w:val="22"/>
          <w:lang w:val="tr-TR"/>
        </w:rPr>
        <w:t xml:space="preserve"> daha az fiziksel ekipmanla daha fazla bağlantı kurulabiliyor ve mevcut saha altyapısı çok daha verimli kullanılabiliyor. Bu mimari, geleneksel kurulumlarla karşılaştırıldığında</w:t>
      </w:r>
      <w:r w:rsidR="00325CD1">
        <w:rPr>
          <w:rFonts w:ascii="Vodafone Rg" w:hAnsi="Vodafone Rg" w:cs="Arial"/>
          <w:noProof/>
          <w:sz w:val="22"/>
          <w:szCs w:val="22"/>
          <w:lang w:val="tr-TR"/>
        </w:rPr>
        <w:t>,</w:t>
      </w:r>
      <w:r w:rsidRPr="008A1FA4">
        <w:rPr>
          <w:rFonts w:ascii="Vodafone Rg" w:hAnsi="Vodafone Rg" w:cs="Arial"/>
          <w:noProof/>
          <w:sz w:val="22"/>
          <w:szCs w:val="22"/>
          <w:lang w:val="tr-TR"/>
        </w:rPr>
        <w:t xml:space="preserve"> kule üzerindeki alan ihtiyacını yaklaşık %70 oranında azalt</w:t>
      </w:r>
      <w:r w:rsidR="00325CD1">
        <w:rPr>
          <w:rFonts w:ascii="Vodafone Rg" w:hAnsi="Vodafone Rg" w:cs="Arial"/>
          <w:noProof/>
          <w:sz w:val="22"/>
          <w:szCs w:val="22"/>
          <w:lang w:val="tr-TR"/>
        </w:rPr>
        <w:t>abiliyor.</w:t>
      </w:r>
    </w:p>
    <w:p w14:paraId="32E77271" w14:textId="77777777" w:rsidR="008A1FA4" w:rsidRPr="00383EB6" w:rsidRDefault="008A1FA4" w:rsidP="00383EB6">
      <w:pPr>
        <w:jc w:val="both"/>
        <w:rPr>
          <w:rFonts w:ascii="Vodafone Rg" w:hAnsi="Vodafone Rg" w:cs="Arial"/>
          <w:noProof/>
          <w:sz w:val="22"/>
          <w:szCs w:val="22"/>
          <w:lang w:val="tr-TR"/>
        </w:rPr>
      </w:pPr>
    </w:p>
    <w:p w14:paraId="4B4B7189" w14:textId="2FCB7540" w:rsidR="00406997" w:rsidRDefault="008A1FA4" w:rsidP="00383EB6">
      <w:pPr>
        <w:jc w:val="both"/>
        <w:rPr>
          <w:rFonts w:ascii="Vodafone Rg" w:hAnsi="Vodafone Rg"/>
          <w:b/>
          <w:bCs/>
          <w:color w:val="303030"/>
          <w:sz w:val="22"/>
          <w:szCs w:val="22"/>
          <w:shd w:val="clear" w:color="auto" w:fill="FFFFFF"/>
          <w:lang w:val="tr-TR"/>
        </w:rPr>
      </w:pPr>
      <w:r w:rsidRPr="008A1FA4">
        <w:rPr>
          <w:rFonts w:ascii="Vodafone Rg" w:hAnsi="Vodafone Rg"/>
          <w:b/>
          <w:bCs/>
          <w:color w:val="303030"/>
          <w:sz w:val="22"/>
          <w:szCs w:val="22"/>
          <w:shd w:val="clear" w:color="auto" w:fill="FFFFFF"/>
          <w:lang w:val="tr-TR"/>
        </w:rPr>
        <w:t xml:space="preserve">Artan </w:t>
      </w:r>
      <w:r w:rsidR="00325CD1">
        <w:rPr>
          <w:rFonts w:ascii="Vodafone Rg" w:hAnsi="Vodafone Rg"/>
          <w:b/>
          <w:bCs/>
          <w:color w:val="303030"/>
          <w:sz w:val="22"/>
          <w:szCs w:val="22"/>
          <w:shd w:val="clear" w:color="auto" w:fill="FFFFFF"/>
          <w:lang w:val="tr-TR"/>
        </w:rPr>
        <w:t>b</w:t>
      </w:r>
      <w:r w:rsidRPr="008A1FA4">
        <w:rPr>
          <w:rFonts w:ascii="Vodafone Rg" w:hAnsi="Vodafone Rg"/>
          <w:b/>
          <w:bCs/>
          <w:color w:val="303030"/>
          <w:sz w:val="22"/>
          <w:szCs w:val="22"/>
          <w:shd w:val="clear" w:color="auto" w:fill="FFFFFF"/>
          <w:lang w:val="tr-TR"/>
        </w:rPr>
        <w:t xml:space="preserve">ağlantı </w:t>
      </w:r>
      <w:r w:rsidR="00325CD1">
        <w:rPr>
          <w:rFonts w:ascii="Vodafone Rg" w:hAnsi="Vodafone Rg"/>
          <w:b/>
          <w:bCs/>
          <w:color w:val="303030"/>
          <w:sz w:val="22"/>
          <w:szCs w:val="22"/>
          <w:shd w:val="clear" w:color="auto" w:fill="FFFFFF"/>
          <w:lang w:val="tr-TR"/>
        </w:rPr>
        <w:t>i</w:t>
      </w:r>
      <w:r w:rsidRPr="008A1FA4">
        <w:rPr>
          <w:rFonts w:ascii="Vodafone Rg" w:hAnsi="Vodafone Rg"/>
          <w:b/>
          <w:bCs/>
          <w:color w:val="303030"/>
          <w:sz w:val="22"/>
          <w:szCs w:val="22"/>
          <w:shd w:val="clear" w:color="auto" w:fill="FFFFFF"/>
          <w:lang w:val="tr-TR"/>
        </w:rPr>
        <w:t>htiya</w:t>
      </w:r>
      <w:r w:rsidR="00372AA0">
        <w:rPr>
          <w:rFonts w:ascii="Vodafone Rg" w:hAnsi="Vodafone Rg"/>
          <w:b/>
          <w:bCs/>
          <w:color w:val="303030"/>
          <w:sz w:val="22"/>
          <w:szCs w:val="22"/>
          <w:shd w:val="clear" w:color="auto" w:fill="FFFFFF"/>
          <w:lang w:val="tr-TR"/>
        </w:rPr>
        <w:t>cına</w:t>
      </w:r>
      <w:r w:rsidRPr="008A1FA4">
        <w:rPr>
          <w:rFonts w:ascii="Vodafone Rg" w:hAnsi="Vodafone Rg"/>
          <w:b/>
          <w:bCs/>
          <w:color w:val="303030"/>
          <w:sz w:val="22"/>
          <w:szCs w:val="22"/>
          <w:shd w:val="clear" w:color="auto" w:fill="FFFFFF"/>
          <w:lang w:val="tr-TR"/>
        </w:rPr>
        <w:t xml:space="preserve"> </w:t>
      </w:r>
      <w:r w:rsidR="00325CD1">
        <w:rPr>
          <w:rFonts w:ascii="Vodafone Rg" w:hAnsi="Vodafone Rg"/>
          <w:b/>
          <w:bCs/>
          <w:color w:val="303030"/>
          <w:sz w:val="22"/>
          <w:szCs w:val="22"/>
          <w:shd w:val="clear" w:color="auto" w:fill="FFFFFF"/>
          <w:lang w:val="tr-TR"/>
        </w:rPr>
        <w:t>y</w:t>
      </w:r>
      <w:r w:rsidRPr="008A1FA4">
        <w:rPr>
          <w:rFonts w:ascii="Vodafone Rg" w:hAnsi="Vodafone Rg"/>
          <w:b/>
          <w:bCs/>
          <w:color w:val="303030"/>
          <w:sz w:val="22"/>
          <w:szCs w:val="22"/>
          <w:shd w:val="clear" w:color="auto" w:fill="FFFFFF"/>
          <w:lang w:val="tr-TR"/>
        </w:rPr>
        <w:t xml:space="preserve">eni </w:t>
      </w:r>
      <w:r w:rsidR="00325CD1">
        <w:rPr>
          <w:rFonts w:ascii="Vodafone Rg" w:hAnsi="Vodafone Rg"/>
          <w:b/>
          <w:bCs/>
          <w:color w:val="303030"/>
          <w:sz w:val="22"/>
          <w:szCs w:val="22"/>
          <w:shd w:val="clear" w:color="auto" w:fill="FFFFFF"/>
          <w:lang w:val="tr-TR"/>
        </w:rPr>
        <w:t>b</w:t>
      </w:r>
      <w:r w:rsidRPr="008A1FA4">
        <w:rPr>
          <w:rFonts w:ascii="Vodafone Rg" w:hAnsi="Vodafone Rg"/>
          <w:b/>
          <w:bCs/>
          <w:color w:val="303030"/>
          <w:sz w:val="22"/>
          <w:szCs w:val="22"/>
          <w:shd w:val="clear" w:color="auto" w:fill="FFFFFF"/>
          <w:lang w:val="tr-TR"/>
        </w:rPr>
        <w:t xml:space="preserve">ir </w:t>
      </w:r>
      <w:r w:rsidR="00325CD1">
        <w:rPr>
          <w:rFonts w:ascii="Vodafone Rg" w:hAnsi="Vodafone Rg"/>
          <w:b/>
          <w:bCs/>
          <w:color w:val="303030"/>
          <w:sz w:val="22"/>
          <w:szCs w:val="22"/>
          <w:shd w:val="clear" w:color="auto" w:fill="FFFFFF"/>
          <w:lang w:val="tr-TR"/>
        </w:rPr>
        <w:t>y</w:t>
      </w:r>
      <w:r w:rsidRPr="008A1FA4">
        <w:rPr>
          <w:rFonts w:ascii="Vodafone Rg" w:hAnsi="Vodafone Rg"/>
          <w:b/>
          <w:bCs/>
          <w:color w:val="303030"/>
          <w:sz w:val="22"/>
          <w:szCs w:val="22"/>
          <w:shd w:val="clear" w:color="auto" w:fill="FFFFFF"/>
          <w:lang w:val="tr-TR"/>
        </w:rPr>
        <w:t>aklaşım</w:t>
      </w:r>
    </w:p>
    <w:p w14:paraId="71E82D34" w14:textId="77777777" w:rsidR="00383EB6" w:rsidRPr="00383EB6" w:rsidRDefault="00383EB6" w:rsidP="00383EB6">
      <w:pPr>
        <w:jc w:val="both"/>
        <w:rPr>
          <w:rFonts w:ascii="Vodafone Rg" w:hAnsi="Vodafone Rg" w:cs="Arial"/>
          <w:noProof/>
          <w:sz w:val="22"/>
          <w:szCs w:val="22"/>
          <w:lang w:val="tr-TR"/>
        </w:rPr>
      </w:pPr>
    </w:p>
    <w:bookmarkEnd w:id="0"/>
    <w:p w14:paraId="3758B1AB" w14:textId="43DE641F" w:rsidR="000A4076" w:rsidRPr="008A1FA4" w:rsidRDefault="008A1FA4" w:rsidP="00383EB6">
      <w:pPr>
        <w:jc w:val="both"/>
        <w:rPr>
          <w:rFonts w:ascii="Vodafone Rg" w:hAnsi="Vodafone Rg" w:cs="Arial"/>
          <w:noProof/>
          <w:sz w:val="22"/>
          <w:szCs w:val="22"/>
          <w:lang w:val="tr-TR"/>
        </w:rPr>
      </w:pPr>
      <w:r w:rsidRPr="008A1FA4">
        <w:rPr>
          <w:rFonts w:ascii="Vodafone Rg" w:hAnsi="Vodafone Rg" w:cs="Arial"/>
          <w:noProof/>
          <w:sz w:val="22"/>
          <w:szCs w:val="22"/>
          <w:lang w:val="tr-TR"/>
        </w:rPr>
        <w:t>MB2 teknolojisi, Radyo Link altyapısında kullanılan kaynakların daha verimli değerlendirilmesine imkan tanıyarak şebeke gelişimi için yeni olanaklar sunuyor. Özellikle mevcut saha altyapısının daha etkin kullanılabilmesi, yeni kapasite ihtiyaçlarının karşılanmasında daha fazla esneklik sağlayabiliyor.</w:t>
      </w:r>
      <w:r w:rsidR="001619A0">
        <w:rPr>
          <w:rFonts w:ascii="Vodafone Rg" w:hAnsi="Vodafone Rg" w:cs="Arial"/>
          <w:noProof/>
          <w:sz w:val="22"/>
          <w:szCs w:val="22"/>
          <w:lang w:val="tr-TR"/>
        </w:rPr>
        <w:t xml:space="preserve"> </w:t>
      </w:r>
      <w:r w:rsidRPr="008A1FA4">
        <w:rPr>
          <w:rFonts w:ascii="Vodafone Rg" w:hAnsi="Vodafone Rg" w:cs="Arial"/>
          <w:noProof/>
          <w:sz w:val="22"/>
          <w:szCs w:val="22"/>
          <w:lang w:val="tr-TR"/>
        </w:rPr>
        <w:t>Vodafone tarafından başarıyla gerçekleştirilen test, gelecekte artan veri kullanımı ve bağlantı taleplerine hazırlık açısından önemli bir adımı temsil ediyor. Teknolojinin, şebeke yatırımlarının daha verimli planlanmasına katkı sağlaması ve müşterilere sunulan hizmet kalitesinin sürdürülebilir şekilde geliştirilmesini desteklemesi hedefleniyor</w:t>
      </w:r>
      <w:r>
        <w:rPr>
          <w:rFonts w:ascii="Vodafone Rg" w:hAnsi="Vodafone Rg" w:cs="Arial"/>
          <w:noProof/>
          <w:sz w:val="22"/>
          <w:szCs w:val="22"/>
          <w:lang w:val="tr-TR"/>
        </w:rPr>
        <w:t>.</w:t>
      </w:r>
    </w:p>
    <w:sectPr w:rsidR="000A4076" w:rsidRPr="008A1FA4" w:rsidSect="007D72A2">
      <w:footerReference w:type="default" r:id="rId14"/>
      <w:headerReference w:type="first" r:id="rId15"/>
      <w:footerReference w:type="first" r:id="rId16"/>
      <w:type w:val="continuous"/>
      <w:pgSz w:w="11906" w:h="16838" w:code="9"/>
      <w:pgMar w:top="1440" w:right="1038" w:bottom="28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86C6" w14:textId="77777777" w:rsidR="004C3DCB" w:rsidRDefault="004C3DCB" w:rsidP="005C1DBB">
      <w:r>
        <w:separator/>
      </w:r>
    </w:p>
  </w:endnote>
  <w:endnote w:type="continuationSeparator" w:id="0">
    <w:p w14:paraId="00B3BC1A" w14:textId="77777777" w:rsidR="004C3DCB" w:rsidRDefault="004C3DCB" w:rsidP="005C1DBB">
      <w:r>
        <w:continuationSeparator/>
      </w:r>
    </w:p>
  </w:endnote>
  <w:endnote w:type="continuationNotice" w:id="1">
    <w:p w14:paraId="67959BB8" w14:textId="77777777" w:rsidR="004C3DCB" w:rsidRDefault="004C3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C6153" w14:textId="77777777" w:rsidR="004C3DCB" w:rsidRDefault="004C3DCB" w:rsidP="005C1DBB">
      <w:r>
        <w:separator/>
      </w:r>
    </w:p>
  </w:footnote>
  <w:footnote w:type="continuationSeparator" w:id="0">
    <w:p w14:paraId="4B142756" w14:textId="77777777" w:rsidR="004C3DCB" w:rsidRDefault="004C3DCB" w:rsidP="005C1DBB">
      <w:r>
        <w:continuationSeparator/>
      </w:r>
    </w:p>
  </w:footnote>
  <w:footnote w:type="continuationNotice" w:id="1">
    <w:p w14:paraId="3390AE3B" w14:textId="77777777" w:rsidR="004C3DCB" w:rsidRDefault="004C3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050214230" name="Resim 105021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7E6BAB"/>
    <w:multiLevelType w:val="hybridMultilevel"/>
    <w:tmpl w:val="842C17DE"/>
    <w:lvl w:ilvl="0" w:tplc="C8BC80FA">
      <w:numFmt w:val="bullet"/>
      <w:lvlText w:val="-"/>
      <w:lvlJc w:val="left"/>
      <w:pPr>
        <w:ind w:left="720" w:hanging="360"/>
      </w:pPr>
      <w:rPr>
        <w:rFonts w:ascii="Calibri" w:eastAsia="Aptos"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344651">
    <w:abstractNumId w:val="25"/>
  </w:num>
  <w:num w:numId="2" w16cid:durableId="2017608615">
    <w:abstractNumId w:val="27"/>
  </w:num>
  <w:num w:numId="3" w16cid:durableId="686642912">
    <w:abstractNumId w:val="18"/>
  </w:num>
  <w:num w:numId="4" w16cid:durableId="8720762">
    <w:abstractNumId w:val="16"/>
  </w:num>
  <w:num w:numId="5" w16cid:durableId="1077675613">
    <w:abstractNumId w:val="14"/>
  </w:num>
  <w:num w:numId="6" w16cid:durableId="1062102334">
    <w:abstractNumId w:val="2"/>
  </w:num>
  <w:num w:numId="7" w16cid:durableId="1919630519">
    <w:abstractNumId w:val="4"/>
  </w:num>
  <w:num w:numId="8" w16cid:durableId="878587640">
    <w:abstractNumId w:val="3"/>
  </w:num>
  <w:num w:numId="9" w16cid:durableId="388571941">
    <w:abstractNumId w:val="13"/>
  </w:num>
  <w:num w:numId="10" w16cid:durableId="602415946">
    <w:abstractNumId w:val="1"/>
  </w:num>
  <w:num w:numId="11" w16cid:durableId="949582950">
    <w:abstractNumId w:val="0"/>
  </w:num>
  <w:num w:numId="12" w16cid:durableId="1655135266">
    <w:abstractNumId w:val="28"/>
  </w:num>
  <w:num w:numId="13" w16cid:durableId="1055543193">
    <w:abstractNumId w:val="8"/>
  </w:num>
  <w:num w:numId="14" w16cid:durableId="984437030">
    <w:abstractNumId w:val="32"/>
  </w:num>
  <w:num w:numId="15" w16cid:durableId="2127848070">
    <w:abstractNumId w:val="9"/>
  </w:num>
  <w:num w:numId="16" w16cid:durableId="776681056">
    <w:abstractNumId w:val="26"/>
  </w:num>
  <w:num w:numId="17" w16cid:durableId="86972079">
    <w:abstractNumId w:val="15"/>
  </w:num>
  <w:num w:numId="18" w16cid:durableId="1886214158">
    <w:abstractNumId w:val="20"/>
  </w:num>
  <w:num w:numId="19" w16cid:durableId="664479295">
    <w:abstractNumId w:val="19"/>
  </w:num>
  <w:num w:numId="20" w16cid:durableId="914318986">
    <w:abstractNumId w:val="31"/>
  </w:num>
  <w:num w:numId="21" w16cid:durableId="524441067">
    <w:abstractNumId w:val="5"/>
  </w:num>
  <w:num w:numId="22" w16cid:durableId="1175270059">
    <w:abstractNumId w:val="24"/>
  </w:num>
  <w:num w:numId="23" w16cid:durableId="1486238837">
    <w:abstractNumId w:val="30"/>
  </w:num>
  <w:num w:numId="24" w16cid:durableId="1870098217">
    <w:abstractNumId w:val="11"/>
  </w:num>
  <w:num w:numId="25" w16cid:durableId="736586059">
    <w:abstractNumId w:val="21"/>
  </w:num>
  <w:num w:numId="26" w16cid:durableId="1330595968">
    <w:abstractNumId w:val="10"/>
  </w:num>
  <w:num w:numId="27" w16cid:durableId="1014261174">
    <w:abstractNumId w:val="22"/>
  </w:num>
  <w:num w:numId="28" w16cid:durableId="1826897745">
    <w:abstractNumId w:val="23"/>
  </w:num>
  <w:num w:numId="29" w16cid:durableId="1627542405">
    <w:abstractNumId w:val="12"/>
  </w:num>
  <w:num w:numId="30" w16cid:durableId="534078486">
    <w:abstractNumId w:val="7"/>
  </w:num>
  <w:num w:numId="31" w16cid:durableId="16103136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2686188">
    <w:abstractNumId w:val="29"/>
  </w:num>
  <w:num w:numId="33" w16cid:durableId="1420461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2FBE"/>
    <w:rsid w:val="00014485"/>
    <w:rsid w:val="00014500"/>
    <w:rsid w:val="00014978"/>
    <w:rsid w:val="00014AD5"/>
    <w:rsid w:val="00014EB0"/>
    <w:rsid w:val="000157EC"/>
    <w:rsid w:val="000158A5"/>
    <w:rsid w:val="00015C14"/>
    <w:rsid w:val="000166DA"/>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27AE8"/>
    <w:rsid w:val="00032E1F"/>
    <w:rsid w:val="000333CC"/>
    <w:rsid w:val="000336C9"/>
    <w:rsid w:val="00034743"/>
    <w:rsid w:val="0003474B"/>
    <w:rsid w:val="00034A99"/>
    <w:rsid w:val="000359FA"/>
    <w:rsid w:val="00035AFC"/>
    <w:rsid w:val="000364E9"/>
    <w:rsid w:val="00036721"/>
    <w:rsid w:val="000373E7"/>
    <w:rsid w:val="00037DC7"/>
    <w:rsid w:val="000403DF"/>
    <w:rsid w:val="000406C3"/>
    <w:rsid w:val="00040DEF"/>
    <w:rsid w:val="00041CE8"/>
    <w:rsid w:val="00041F31"/>
    <w:rsid w:val="000420B3"/>
    <w:rsid w:val="00043E96"/>
    <w:rsid w:val="00043EE5"/>
    <w:rsid w:val="000443C0"/>
    <w:rsid w:val="00046D38"/>
    <w:rsid w:val="000475D9"/>
    <w:rsid w:val="0005059B"/>
    <w:rsid w:val="00050834"/>
    <w:rsid w:val="00052617"/>
    <w:rsid w:val="00052F48"/>
    <w:rsid w:val="000545AB"/>
    <w:rsid w:val="00054B42"/>
    <w:rsid w:val="00056FDF"/>
    <w:rsid w:val="00060B66"/>
    <w:rsid w:val="00061D54"/>
    <w:rsid w:val="000626CA"/>
    <w:rsid w:val="00062897"/>
    <w:rsid w:val="00062AA5"/>
    <w:rsid w:val="00064308"/>
    <w:rsid w:val="0006486E"/>
    <w:rsid w:val="00064DA9"/>
    <w:rsid w:val="000650AD"/>
    <w:rsid w:val="0006532B"/>
    <w:rsid w:val="000656DE"/>
    <w:rsid w:val="00065A3B"/>
    <w:rsid w:val="00065EA2"/>
    <w:rsid w:val="00066469"/>
    <w:rsid w:val="0006657D"/>
    <w:rsid w:val="00070C2B"/>
    <w:rsid w:val="00072DA8"/>
    <w:rsid w:val="00073954"/>
    <w:rsid w:val="00076E62"/>
    <w:rsid w:val="00077927"/>
    <w:rsid w:val="000825FF"/>
    <w:rsid w:val="0008323B"/>
    <w:rsid w:val="00083B7F"/>
    <w:rsid w:val="00083BA1"/>
    <w:rsid w:val="00084693"/>
    <w:rsid w:val="00085F4C"/>
    <w:rsid w:val="00087420"/>
    <w:rsid w:val="0008787E"/>
    <w:rsid w:val="000879CB"/>
    <w:rsid w:val="00090743"/>
    <w:rsid w:val="00090C22"/>
    <w:rsid w:val="00090C41"/>
    <w:rsid w:val="00091DE8"/>
    <w:rsid w:val="00091EE3"/>
    <w:rsid w:val="00091F1C"/>
    <w:rsid w:val="000926D0"/>
    <w:rsid w:val="00094268"/>
    <w:rsid w:val="00095B95"/>
    <w:rsid w:val="00096028"/>
    <w:rsid w:val="000979FF"/>
    <w:rsid w:val="000A09C5"/>
    <w:rsid w:val="000A1B9D"/>
    <w:rsid w:val="000A20BD"/>
    <w:rsid w:val="000A21FF"/>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4514"/>
    <w:rsid w:val="000B4C1C"/>
    <w:rsid w:val="000B542E"/>
    <w:rsid w:val="000B6242"/>
    <w:rsid w:val="000B66BF"/>
    <w:rsid w:val="000B67C5"/>
    <w:rsid w:val="000B680D"/>
    <w:rsid w:val="000B6AA9"/>
    <w:rsid w:val="000B6BA8"/>
    <w:rsid w:val="000B6C41"/>
    <w:rsid w:val="000B7F7E"/>
    <w:rsid w:val="000C09E1"/>
    <w:rsid w:val="000C1559"/>
    <w:rsid w:val="000C1594"/>
    <w:rsid w:val="000C1B69"/>
    <w:rsid w:val="000C1CCC"/>
    <w:rsid w:val="000C1FFA"/>
    <w:rsid w:val="000C22A4"/>
    <w:rsid w:val="000C25AC"/>
    <w:rsid w:val="000C2B55"/>
    <w:rsid w:val="000C31D4"/>
    <w:rsid w:val="000C34ED"/>
    <w:rsid w:val="000C3B0A"/>
    <w:rsid w:val="000C4288"/>
    <w:rsid w:val="000C46CA"/>
    <w:rsid w:val="000C4C13"/>
    <w:rsid w:val="000C5071"/>
    <w:rsid w:val="000C6B6C"/>
    <w:rsid w:val="000C71A5"/>
    <w:rsid w:val="000C7620"/>
    <w:rsid w:val="000C7CBD"/>
    <w:rsid w:val="000D0516"/>
    <w:rsid w:val="000D0DA4"/>
    <w:rsid w:val="000D1BDB"/>
    <w:rsid w:val="000D2765"/>
    <w:rsid w:val="000D407D"/>
    <w:rsid w:val="000D46A6"/>
    <w:rsid w:val="000D5652"/>
    <w:rsid w:val="000D5AAA"/>
    <w:rsid w:val="000D6231"/>
    <w:rsid w:val="000D658D"/>
    <w:rsid w:val="000E0255"/>
    <w:rsid w:val="000E0F57"/>
    <w:rsid w:val="000E17E5"/>
    <w:rsid w:val="000E28B5"/>
    <w:rsid w:val="000E3CC1"/>
    <w:rsid w:val="000E59CC"/>
    <w:rsid w:val="000E5C6C"/>
    <w:rsid w:val="000E5E70"/>
    <w:rsid w:val="000E7F90"/>
    <w:rsid w:val="000F31A3"/>
    <w:rsid w:val="000F475B"/>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0CBD"/>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27EEF"/>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AB6"/>
    <w:rsid w:val="00146158"/>
    <w:rsid w:val="00150C2A"/>
    <w:rsid w:val="001519CB"/>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9A0"/>
    <w:rsid w:val="00161FE9"/>
    <w:rsid w:val="0016264D"/>
    <w:rsid w:val="001629C8"/>
    <w:rsid w:val="00162F40"/>
    <w:rsid w:val="00163118"/>
    <w:rsid w:val="00163C9A"/>
    <w:rsid w:val="00163DB8"/>
    <w:rsid w:val="00164BA5"/>
    <w:rsid w:val="00164D37"/>
    <w:rsid w:val="00166B5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0FD1"/>
    <w:rsid w:val="00181E93"/>
    <w:rsid w:val="001821F8"/>
    <w:rsid w:val="001826B5"/>
    <w:rsid w:val="00182DEF"/>
    <w:rsid w:val="0018306B"/>
    <w:rsid w:val="0018545C"/>
    <w:rsid w:val="00186D57"/>
    <w:rsid w:val="001873AD"/>
    <w:rsid w:val="0018779C"/>
    <w:rsid w:val="001907B2"/>
    <w:rsid w:val="00190918"/>
    <w:rsid w:val="00191F8A"/>
    <w:rsid w:val="00191FB5"/>
    <w:rsid w:val="00192DC6"/>
    <w:rsid w:val="00193CE6"/>
    <w:rsid w:val="00194389"/>
    <w:rsid w:val="001945A6"/>
    <w:rsid w:val="00194B13"/>
    <w:rsid w:val="00195215"/>
    <w:rsid w:val="00195434"/>
    <w:rsid w:val="001961B2"/>
    <w:rsid w:val="001962E5"/>
    <w:rsid w:val="001965D1"/>
    <w:rsid w:val="0019676A"/>
    <w:rsid w:val="001A2AAB"/>
    <w:rsid w:val="001A2B44"/>
    <w:rsid w:val="001A2D95"/>
    <w:rsid w:val="001A377A"/>
    <w:rsid w:val="001A3AA4"/>
    <w:rsid w:val="001A3BCC"/>
    <w:rsid w:val="001A58FF"/>
    <w:rsid w:val="001A5E1C"/>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4303"/>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C7E07"/>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514"/>
    <w:rsid w:val="001D7003"/>
    <w:rsid w:val="001D7456"/>
    <w:rsid w:val="001E0462"/>
    <w:rsid w:val="001E23C6"/>
    <w:rsid w:val="001E2909"/>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29"/>
    <w:rsid w:val="002034B9"/>
    <w:rsid w:val="002034FD"/>
    <w:rsid w:val="00204131"/>
    <w:rsid w:val="00205437"/>
    <w:rsid w:val="00205B0E"/>
    <w:rsid w:val="00205C7B"/>
    <w:rsid w:val="002066A8"/>
    <w:rsid w:val="00207780"/>
    <w:rsid w:val="00207873"/>
    <w:rsid w:val="0021010B"/>
    <w:rsid w:val="00210295"/>
    <w:rsid w:val="00210D37"/>
    <w:rsid w:val="0021167C"/>
    <w:rsid w:val="00211783"/>
    <w:rsid w:val="0021232D"/>
    <w:rsid w:val="00212E1A"/>
    <w:rsid w:val="002130DD"/>
    <w:rsid w:val="00213D38"/>
    <w:rsid w:val="002143A1"/>
    <w:rsid w:val="00215195"/>
    <w:rsid w:val="00215274"/>
    <w:rsid w:val="002165E5"/>
    <w:rsid w:val="002174AD"/>
    <w:rsid w:val="002203F5"/>
    <w:rsid w:val="00220C76"/>
    <w:rsid w:val="00221633"/>
    <w:rsid w:val="0022258D"/>
    <w:rsid w:val="0022287E"/>
    <w:rsid w:val="00222CC4"/>
    <w:rsid w:val="00222D79"/>
    <w:rsid w:val="002238BD"/>
    <w:rsid w:val="00223E20"/>
    <w:rsid w:val="00223EE8"/>
    <w:rsid w:val="002243FE"/>
    <w:rsid w:val="002259B1"/>
    <w:rsid w:val="00225C2B"/>
    <w:rsid w:val="002261A1"/>
    <w:rsid w:val="00227926"/>
    <w:rsid w:val="002300A1"/>
    <w:rsid w:val="00230D2D"/>
    <w:rsid w:val="00231A74"/>
    <w:rsid w:val="00231FC7"/>
    <w:rsid w:val="00232958"/>
    <w:rsid w:val="0023409F"/>
    <w:rsid w:val="00234E7E"/>
    <w:rsid w:val="00234EA8"/>
    <w:rsid w:val="00237359"/>
    <w:rsid w:val="0023779C"/>
    <w:rsid w:val="00237C4A"/>
    <w:rsid w:val="00240405"/>
    <w:rsid w:val="0024140D"/>
    <w:rsid w:val="00241FBA"/>
    <w:rsid w:val="00242193"/>
    <w:rsid w:val="00242DD9"/>
    <w:rsid w:val="002438E3"/>
    <w:rsid w:val="00243C53"/>
    <w:rsid w:val="002442EF"/>
    <w:rsid w:val="00244912"/>
    <w:rsid w:val="00244A96"/>
    <w:rsid w:val="00245E58"/>
    <w:rsid w:val="00246F43"/>
    <w:rsid w:val="002504D6"/>
    <w:rsid w:val="0025156F"/>
    <w:rsid w:val="00251E70"/>
    <w:rsid w:val="002573A1"/>
    <w:rsid w:val="00260A40"/>
    <w:rsid w:val="0026111A"/>
    <w:rsid w:val="00261859"/>
    <w:rsid w:val="00261955"/>
    <w:rsid w:val="00262768"/>
    <w:rsid w:val="00262779"/>
    <w:rsid w:val="002629F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773A3"/>
    <w:rsid w:val="00280E0E"/>
    <w:rsid w:val="00281E5E"/>
    <w:rsid w:val="00282E9C"/>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ADB"/>
    <w:rsid w:val="002B4B8B"/>
    <w:rsid w:val="002B4ED3"/>
    <w:rsid w:val="002B4ED8"/>
    <w:rsid w:val="002B77B3"/>
    <w:rsid w:val="002C1775"/>
    <w:rsid w:val="002C2441"/>
    <w:rsid w:val="002C2895"/>
    <w:rsid w:val="002C31FE"/>
    <w:rsid w:val="002C3B0C"/>
    <w:rsid w:val="002C3B2D"/>
    <w:rsid w:val="002C3C8B"/>
    <w:rsid w:val="002C628C"/>
    <w:rsid w:val="002C6521"/>
    <w:rsid w:val="002C7F55"/>
    <w:rsid w:val="002D2D8E"/>
    <w:rsid w:val="002D36AB"/>
    <w:rsid w:val="002D3F9C"/>
    <w:rsid w:val="002D436E"/>
    <w:rsid w:val="002D5545"/>
    <w:rsid w:val="002D5DC4"/>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58"/>
    <w:rsid w:val="002F0E8C"/>
    <w:rsid w:val="002F0EE4"/>
    <w:rsid w:val="002F10AB"/>
    <w:rsid w:val="002F1511"/>
    <w:rsid w:val="002F35A3"/>
    <w:rsid w:val="002F39E9"/>
    <w:rsid w:val="002F48ED"/>
    <w:rsid w:val="002F54E4"/>
    <w:rsid w:val="002F5588"/>
    <w:rsid w:val="002F5CDE"/>
    <w:rsid w:val="002F6B01"/>
    <w:rsid w:val="002F77FB"/>
    <w:rsid w:val="002F7CCC"/>
    <w:rsid w:val="003018E3"/>
    <w:rsid w:val="00302100"/>
    <w:rsid w:val="00302FBC"/>
    <w:rsid w:val="003044A3"/>
    <w:rsid w:val="00304A73"/>
    <w:rsid w:val="00307C4B"/>
    <w:rsid w:val="00307FE9"/>
    <w:rsid w:val="003100EE"/>
    <w:rsid w:val="00310422"/>
    <w:rsid w:val="00310489"/>
    <w:rsid w:val="00310C70"/>
    <w:rsid w:val="00311304"/>
    <w:rsid w:val="0031157D"/>
    <w:rsid w:val="00311712"/>
    <w:rsid w:val="003120AF"/>
    <w:rsid w:val="0031240C"/>
    <w:rsid w:val="00312DD5"/>
    <w:rsid w:val="003130E6"/>
    <w:rsid w:val="00313360"/>
    <w:rsid w:val="003138AD"/>
    <w:rsid w:val="00313EDB"/>
    <w:rsid w:val="0031477D"/>
    <w:rsid w:val="00314FCF"/>
    <w:rsid w:val="0031599C"/>
    <w:rsid w:val="0031691F"/>
    <w:rsid w:val="00316C27"/>
    <w:rsid w:val="003200B0"/>
    <w:rsid w:val="00320197"/>
    <w:rsid w:val="003208EE"/>
    <w:rsid w:val="00320BAD"/>
    <w:rsid w:val="00320BEB"/>
    <w:rsid w:val="00321469"/>
    <w:rsid w:val="00321595"/>
    <w:rsid w:val="0032177B"/>
    <w:rsid w:val="00321D0F"/>
    <w:rsid w:val="00321E8E"/>
    <w:rsid w:val="00322082"/>
    <w:rsid w:val="0032356D"/>
    <w:rsid w:val="00325CD1"/>
    <w:rsid w:val="00326234"/>
    <w:rsid w:val="00326D67"/>
    <w:rsid w:val="00327436"/>
    <w:rsid w:val="00327735"/>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17A"/>
    <w:rsid w:val="00337494"/>
    <w:rsid w:val="003374F1"/>
    <w:rsid w:val="003375BD"/>
    <w:rsid w:val="003406D3"/>
    <w:rsid w:val="003410C7"/>
    <w:rsid w:val="00341CB6"/>
    <w:rsid w:val="00341E6F"/>
    <w:rsid w:val="00344435"/>
    <w:rsid w:val="00344844"/>
    <w:rsid w:val="00345EBB"/>
    <w:rsid w:val="00346605"/>
    <w:rsid w:val="00346EEA"/>
    <w:rsid w:val="0034761F"/>
    <w:rsid w:val="00347709"/>
    <w:rsid w:val="00350E5D"/>
    <w:rsid w:val="003510C5"/>
    <w:rsid w:val="00351361"/>
    <w:rsid w:val="00351388"/>
    <w:rsid w:val="003515C3"/>
    <w:rsid w:val="003533A4"/>
    <w:rsid w:val="00353BAA"/>
    <w:rsid w:val="00355BE5"/>
    <w:rsid w:val="00356F48"/>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2AA0"/>
    <w:rsid w:val="00373E6E"/>
    <w:rsid w:val="00373F6F"/>
    <w:rsid w:val="0037432D"/>
    <w:rsid w:val="003743AE"/>
    <w:rsid w:val="00374E09"/>
    <w:rsid w:val="00375340"/>
    <w:rsid w:val="00375BE9"/>
    <w:rsid w:val="003765A8"/>
    <w:rsid w:val="00376705"/>
    <w:rsid w:val="00377241"/>
    <w:rsid w:val="0037777B"/>
    <w:rsid w:val="00377AAD"/>
    <w:rsid w:val="00380E57"/>
    <w:rsid w:val="003816F8"/>
    <w:rsid w:val="00383435"/>
    <w:rsid w:val="00383EB6"/>
    <w:rsid w:val="00384D4A"/>
    <w:rsid w:val="00385F3C"/>
    <w:rsid w:val="00386CC5"/>
    <w:rsid w:val="00386F93"/>
    <w:rsid w:val="00387A33"/>
    <w:rsid w:val="003905EE"/>
    <w:rsid w:val="00390F55"/>
    <w:rsid w:val="00391077"/>
    <w:rsid w:val="00391474"/>
    <w:rsid w:val="00391C73"/>
    <w:rsid w:val="00392575"/>
    <w:rsid w:val="0039348A"/>
    <w:rsid w:val="003937E1"/>
    <w:rsid w:val="00393B8C"/>
    <w:rsid w:val="00393BDD"/>
    <w:rsid w:val="00393EC3"/>
    <w:rsid w:val="00393FB8"/>
    <w:rsid w:val="003943F3"/>
    <w:rsid w:val="0039471C"/>
    <w:rsid w:val="00396F17"/>
    <w:rsid w:val="003A0278"/>
    <w:rsid w:val="003A0F0E"/>
    <w:rsid w:val="003A1701"/>
    <w:rsid w:val="003A1A42"/>
    <w:rsid w:val="003A23D9"/>
    <w:rsid w:val="003A2683"/>
    <w:rsid w:val="003A280C"/>
    <w:rsid w:val="003A46B9"/>
    <w:rsid w:val="003A4A48"/>
    <w:rsid w:val="003A534A"/>
    <w:rsid w:val="003A596E"/>
    <w:rsid w:val="003A665E"/>
    <w:rsid w:val="003A7973"/>
    <w:rsid w:val="003A7C55"/>
    <w:rsid w:val="003A7D2E"/>
    <w:rsid w:val="003B03E9"/>
    <w:rsid w:val="003B07DB"/>
    <w:rsid w:val="003B09EA"/>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3B8"/>
    <w:rsid w:val="003C5418"/>
    <w:rsid w:val="003C54CE"/>
    <w:rsid w:val="003C5601"/>
    <w:rsid w:val="003C5826"/>
    <w:rsid w:val="003C5858"/>
    <w:rsid w:val="003C5DAE"/>
    <w:rsid w:val="003C5E48"/>
    <w:rsid w:val="003C6018"/>
    <w:rsid w:val="003C6537"/>
    <w:rsid w:val="003D15FA"/>
    <w:rsid w:val="003D2117"/>
    <w:rsid w:val="003D24E1"/>
    <w:rsid w:val="003D2B4E"/>
    <w:rsid w:val="003D2BF5"/>
    <w:rsid w:val="003D41F1"/>
    <w:rsid w:val="003D4E88"/>
    <w:rsid w:val="003D61C8"/>
    <w:rsid w:val="003D6EC8"/>
    <w:rsid w:val="003D71E7"/>
    <w:rsid w:val="003D7A8F"/>
    <w:rsid w:val="003E0009"/>
    <w:rsid w:val="003E0A35"/>
    <w:rsid w:val="003E0DA0"/>
    <w:rsid w:val="003E133C"/>
    <w:rsid w:val="003E1766"/>
    <w:rsid w:val="003E2B8D"/>
    <w:rsid w:val="003E3141"/>
    <w:rsid w:val="003E31E3"/>
    <w:rsid w:val="003E3245"/>
    <w:rsid w:val="003E332F"/>
    <w:rsid w:val="003E35E9"/>
    <w:rsid w:val="003E3B87"/>
    <w:rsid w:val="003E3F6D"/>
    <w:rsid w:val="003E4EEC"/>
    <w:rsid w:val="003E60AF"/>
    <w:rsid w:val="003E6103"/>
    <w:rsid w:val="003E6300"/>
    <w:rsid w:val="003E63DE"/>
    <w:rsid w:val="003E759E"/>
    <w:rsid w:val="003E772F"/>
    <w:rsid w:val="003F0211"/>
    <w:rsid w:val="003F0AF1"/>
    <w:rsid w:val="003F0CB5"/>
    <w:rsid w:val="003F0E57"/>
    <w:rsid w:val="003F0F57"/>
    <w:rsid w:val="003F148B"/>
    <w:rsid w:val="003F1F7D"/>
    <w:rsid w:val="003F201A"/>
    <w:rsid w:val="003F2E3A"/>
    <w:rsid w:val="003F363B"/>
    <w:rsid w:val="003F3CF0"/>
    <w:rsid w:val="003F4352"/>
    <w:rsid w:val="003F4A49"/>
    <w:rsid w:val="003F4FB8"/>
    <w:rsid w:val="003F507B"/>
    <w:rsid w:val="003F557D"/>
    <w:rsid w:val="003F55EA"/>
    <w:rsid w:val="003F5AFA"/>
    <w:rsid w:val="003F6023"/>
    <w:rsid w:val="003F61BF"/>
    <w:rsid w:val="00400716"/>
    <w:rsid w:val="004012C8"/>
    <w:rsid w:val="00402956"/>
    <w:rsid w:val="00402B1E"/>
    <w:rsid w:val="00403054"/>
    <w:rsid w:val="004044D1"/>
    <w:rsid w:val="00404B51"/>
    <w:rsid w:val="00406278"/>
    <w:rsid w:val="00406926"/>
    <w:rsid w:val="00406997"/>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4821"/>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59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2BD1"/>
    <w:rsid w:val="0046343A"/>
    <w:rsid w:val="00464845"/>
    <w:rsid w:val="004660C2"/>
    <w:rsid w:val="00467134"/>
    <w:rsid w:val="00467631"/>
    <w:rsid w:val="004678D8"/>
    <w:rsid w:val="00467B55"/>
    <w:rsid w:val="00471EDF"/>
    <w:rsid w:val="00472789"/>
    <w:rsid w:val="004730A5"/>
    <w:rsid w:val="00474692"/>
    <w:rsid w:val="00474E39"/>
    <w:rsid w:val="00475094"/>
    <w:rsid w:val="00476416"/>
    <w:rsid w:val="00476A59"/>
    <w:rsid w:val="004808B3"/>
    <w:rsid w:val="00480AB2"/>
    <w:rsid w:val="004827FB"/>
    <w:rsid w:val="004843FA"/>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5C9E"/>
    <w:rsid w:val="004A7690"/>
    <w:rsid w:val="004A7CA2"/>
    <w:rsid w:val="004A7FFA"/>
    <w:rsid w:val="004B021B"/>
    <w:rsid w:val="004B0680"/>
    <w:rsid w:val="004B0A66"/>
    <w:rsid w:val="004B0DC0"/>
    <w:rsid w:val="004B36F0"/>
    <w:rsid w:val="004B3E75"/>
    <w:rsid w:val="004B4ECC"/>
    <w:rsid w:val="004B57B0"/>
    <w:rsid w:val="004B5BF7"/>
    <w:rsid w:val="004B69B8"/>
    <w:rsid w:val="004B7555"/>
    <w:rsid w:val="004B784F"/>
    <w:rsid w:val="004B7B68"/>
    <w:rsid w:val="004C022B"/>
    <w:rsid w:val="004C1D5D"/>
    <w:rsid w:val="004C1FA9"/>
    <w:rsid w:val="004C2381"/>
    <w:rsid w:val="004C2722"/>
    <w:rsid w:val="004C2907"/>
    <w:rsid w:val="004C3767"/>
    <w:rsid w:val="004C3AFB"/>
    <w:rsid w:val="004C3DC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35C9"/>
    <w:rsid w:val="004E5733"/>
    <w:rsid w:val="004E5E8E"/>
    <w:rsid w:val="004E5FB8"/>
    <w:rsid w:val="004E5FB9"/>
    <w:rsid w:val="004E645B"/>
    <w:rsid w:val="004E6BA5"/>
    <w:rsid w:val="004E779A"/>
    <w:rsid w:val="004E7ADA"/>
    <w:rsid w:val="004F035B"/>
    <w:rsid w:val="004F2FFB"/>
    <w:rsid w:val="004F4926"/>
    <w:rsid w:val="004F54E2"/>
    <w:rsid w:val="004F60CC"/>
    <w:rsid w:val="004F749B"/>
    <w:rsid w:val="004F7583"/>
    <w:rsid w:val="004F7CAE"/>
    <w:rsid w:val="005006D9"/>
    <w:rsid w:val="00500C7A"/>
    <w:rsid w:val="00500EF3"/>
    <w:rsid w:val="00501697"/>
    <w:rsid w:val="0050213E"/>
    <w:rsid w:val="00502B95"/>
    <w:rsid w:val="00502E12"/>
    <w:rsid w:val="00504151"/>
    <w:rsid w:val="005048F1"/>
    <w:rsid w:val="005065B0"/>
    <w:rsid w:val="00507888"/>
    <w:rsid w:val="005111EB"/>
    <w:rsid w:val="0051131D"/>
    <w:rsid w:val="00511E89"/>
    <w:rsid w:val="00511E8D"/>
    <w:rsid w:val="00512320"/>
    <w:rsid w:val="00512B18"/>
    <w:rsid w:val="00514806"/>
    <w:rsid w:val="00514BE1"/>
    <w:rsid w:val="00515AB0"/>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6AC"/>
    <w:rsid w:val="00531934"/>
    <w:rsid w:val="00531966"/>
    <w:rsid w:val="00534BF8"/>
    <w:rsid w:val="00534CE5"/>
    <w:rsid w:val="00534D76"/>
    <w:rsid w:val="005351B3"/>
    <w:rsid w:val="005352B8"/>
    <w:rsid w:val="005354DA"/>
    <w:rsid w:val="00535B5A"/>
    <w:rsid w:val="0053636E"/>
    <w:rsid w:val="00536A40"/>
    <w:rsid w:val="00536C90"/>
    <w:rsid w:val="005408D1"/>
    <w:rsid w:val="005415B2"/>
    <w:rsid w:val="00542C53"/>
    <w:rsid w:val="00543939"/>
    <w:rsid w:val="00544234"/>
    <w:rsid w:val="00544765"/>
    <w:rsid w:val="00545378"/>
    <w:rsid w:val="005466F6"/>
    <w:rsid w:val="005478FA"/>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A4B"/>
    <w:rsid w:val="00577E49"/>
    <w:rsid w:val="00582447"/>
    <w:rsid w:val="00582524"/>
    <w:rsid w:val="0058260C"/>
    <w:rsid w:val="005840A0"/>
    <w:rsid w:val="00584E37"/>
    <w:rsid w:val="00586500"/>
    <w:rsid w:val="0058701B"/>
    <w:rsid w:val="00587450"/>
    <w:rsid w:val="0058753A"/>
    <w:rsid w:val="005909D6"/>
    <w:rsid w:val="00590E28"/>
    <w:rsid w:val="005936B3"/>
    <w:rsid w:val="00593E47"/>
    <w:rsid w:val="0059512D"/>
    <w:rsid w:val="00595268"/>
    <w:rsid w:val="005954F5"/>
    <w:rsid w:val="005955F8"/>
    <w:rsid w:val="00595F0D"/>
    <w:rsid w:val="005963E3"/>
    <w:rsid w:val="00596684"/>
    <w:rsid w:val="00596C9C"/>
    <w:rsid w:val="00597579"/>
    <w:rsid w:val="005A0DD2"/>
    <w:rsid w:val="005A1ACF"/>
    <w:rsid w:val="005A1CFF"/>
    <w:rsid w:val="005A1FD3"/>
    <w:rsid w:val="005A21FC"/>
    <w:rsid w:val="005A3DC7"/>
    <w:rsid w:val="005A534F"/>
    <w:rsid w:val="005A5866"/>
    <w:rsid w:val="005A63FF"/>
    <w:rsid w:val="005A69AB"/>
    <w:rsid w:val="005A7262"/>
    <w:rsid w:val="005A742F"/>
    <w:rsid w:val="005A770C"/>
    <w:rsid w:val="005B0074"/>
    <w:rsid w:val="005B0182"/>
    <w:rsid w:val="005B034A"/>
    <w:rsid w:val="005B08EC"/>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0B58"/>
    <w:rsid w:val="005D2FDE"/>
    <w:rsid w:val="005D3171"/>
    <w:rsid w:val="005D3716"/>
    <w:rsid w:val="005D3C12"/>
    <w:rsid w:val="005D409D"/>
    <w:rsid w:val="005D427E"/>
    <w:rsid w:val="005D5F42"/>
    <w:rsid w:val="005D774A"/>
    <w:rsid w:val="005E0327"/>
    <w:rsid w:val="005E0969"/>
    <w:rsid w:val="005E0E5B"/>
    <w:rsid w:val="005E1E84"/>
    <w:rsid w:val="005E1EDB"/>
    <w:rsid w:val="005E1F6E"/>
    <w:rsid w:val="005E3FA3"/>
    <w:rsid w:val="005E46A9"/>
    <w:rsid w:val="005E5E7B"/>
    <w:rsid w:val="005E6363"/>
    <w:rsid w:val="005F0069"/>
    <w:rsid w:val="005F0D1B"/>
    <w:rsid w:val="005F1B49"/>
    <w:rsid w:val="005F3FEB"/>
    <w:rsid w:val="005F4053"/>
    <w:rsid w:val="005F5B0B"/>
    <w:rsid w:val="005F63FE"/>
    <w:rsid w:val="005F6932"/>
    <w:rsid w:val="005F7B61"/>
    <w:rsid w:val="0060131D"/>
    <w:rsid w:val="00603D87"/>
    <w:rsid w:val="00604659"/>
    <w:rsid w:val="006063FB"/>
    <w:rsid w:val="00606B8F"/>
    <w:rsid w:val="00607079"/>
    <w:rsid w:val="00607E2C"/>
    <w:rsid w:val="006109E9"/>
    <w:rsid w:val="006119D6"/>
    <w:rsid w:val="00611E71"/>
    <w:rsid w:val="00612F6F"/>
    <w:rsid w:val="006131D4"/>
    <w:rsid w:val="006142D6"/>
    <w:rsid w:val="00614811"/>
    <w:rsid w:val="00614860"/>
    <w:rsid w:val="00614B7D"/>
    <w:rsid w:val="00615DF7"/>
    <w:rsid w:val="00616356"/>
    <w:rsid w:val="00616E0C"/>
    <w:rsid w:val="00617462"/>
    <w:rsid w:val="00617D6E"/>
    <w:rsid w:val="0062069B"/>
    <w:rsid w:val="00620E42"/>
    <w:rsid w:val="0062167F"/>
    <w:rsid w:val="006224D9"/>
    <w:rsid w:val="006227D6"/>
    <w:rsid w:val="00622DDC"/>
    <w:rsid w:val="00624C84"/>
    <w:rsid w:val="00625880"/>
    <w:rsid w:val="00626776"/>
    <w:rsid w:val="0062703C"/>
    <w:rsid w:val="006271A6"/>
    <w:rsid w:val="006277EB"/>
    <w:rsid w:val="00634CD3"/>
    <w:rsid w:val="006401CB"/>
    <w:rsid w:val="00640528"/>
    <w:rsid w:val="006409B3"/>
    <w:rsid w:val="006409B5"/>
    <w:rsid w:val="006409C7"/>
    <w:rsid w:val="00641019"/>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436E"/>
    <w:rsid w:val="0065476F"/>
    <w:rsid w:val="0065547A"/>
    <w:rsid w:val="006555F0"/>
    <w:rsid w:val="00660BB2"/>
    <w:rsid w:val="00661D04"/>
    <w:rsid w:val="0066229D"/>
    <w:rsid w:val="006645AC"/>
    <w:rsid w:val="00664C17"/>
    <w:rsid w:val="00666425"/>
    <w:rsid w:val="006669CC"/>
    <w:rsid w:val="00666F9F"/>
    <w:rsid w:val="00670514"/>
    <w:rsid w:val="0067160F"/>
    <w:rsid w:val="006721D0"/>
    <w:rsid w:val="00673A52"/>
    <w:rsid w:val="00673EB1"/>
    <w:rsid w:val="006744CE"/>
    <w:rsid w:val="00674C33"/>
    <w:rsid w:val="00676965"/>
    <w:rsid w:val="00676D1F"/>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E56"/>
    <w:rsid w:val="00687F0D"/>
    <w:rsid w:val="00690E85"/>
    <w:rsid w:val="006914AA"/>
    <w:rsid w:val="00692061"/>
    <w:rsid w:val="0069226E"/>
    <w:rsid w:val="00692EDA"/>
    <w:rsid w:val="006931A4"/>
    <w:rsid w:val="00693313"/>
    <w:rsid w:val="00694684"/>
    <w:rsid w:val="0069478E"/>
    <w:rsid w:val="00694ADA"/>
    <w:rsid w:val="00694FCF"/>
    <w:rsid w:val="00696702"/>
    <w:rsid w:val="006972A4"/>
    <w:rsid w:val="006978F6"/>
    <w:rsid w:val="006A1588"/>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45"/>
    <w:rsid w:val="006B5AD4"/>
    <w:rsid w:val="006B5B88"/>
    <w:rsid w:val="006B6943"/>
    <w:rsid w:val="006B6E9F"/>
    <w:rsid w:val="006B7D36"/>
    <w:rsid w:val="006C134F"/>
    <w:rsid w:val="006C1510"/>
    <w:rsid w:val="006C1651"/>
    <w:rsid w:val="006C200F"/>
    <w:rsid w:val="006C2526"/>
    <w:rsid w:val="006C3F66"/>
    <w:rsid w:val="006C47F2"/>
    <w:rsid w:val="006C5218"/>
    <w:rsid w:val="006C59E2"/>
    <w:rsid w:val="006C5BC4"/>
    <w:rsid w:val="006D1FE4"/>
    <w:rsid w:val="006D20CD"/>
    <w:rsid w:val="006D43F2"/>
    <w:rsid w:val="006D733F"/>
    <w:rsid w:val="006D7A11"/>
    <w:rsid w:val="006E035A"/>
    <w:rsid w:val="006E0F6F"/>
    <w:rsid w:val="006E1EFF"/>
    <w:rsid w:val="006E3CD1"/>
    <w:rsid w:val="006E4F63"/>
    <w:rsid w:val="006E6849"/>
    <w:rsid w:val="006E6978"/>
    <w:rsid w:val="006E6A24"/>
    <w:rsid w:val="006E7EFF"/>
    <w:rsid w:val="006F40EA"/>
    <w:rsid w:val="006F4289"/>
    <w:rsid w:val="006F470B"/>
    <w:rsid w:val="006F482A"/>
    <w:rsid w:val="006F522C"/>
    <w:rsid w:val="006F5A84"/>
    <w:rsid w:val="006F5DD8"/>
    <w:rsid w:val="006F5E01"/>
    <w:rsid w:val="006F7212"/>
    <w:rsid w:val="006F73B0"/>
    <w:rsid w:val="006F769E"/>
    <w:rsid w:val="006F79C9"/>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2189"/>
    <w:rsid w:val="0071351C"/>
    <w:rsid w:val="00713827"/>
    <w:rsid w:val="00714271"/>
    <w:rsid w:val="0071443B"/>
    <w:rsid w:val="007157A8"/>
    <w:rsid w:val="00715DFE"/>
    <w:rsid w:val="0071752D"/>
    <w:rsid w:val="00720AB8"/>
    <w:rsid w:val="00720E97"/>
    <w:rsid w:val="0072104F"/>
    <w:rsid w:val="00721FF6"/>
    <w:rsid w:val="0072233F"/>
    <w:rsid w:val="007225B7"/>
    <w:rsid w:val="00722E25"/>
    <w:rsid w:val="007238A4"/>
    <w:rsid w:val="00725C49"/>
    <w:rsid w:val="00730E7E"/>
    <w:rsid w:val="00730F03"/>
    <w:rsid w:val="007315AB"/>
    <w:rsid w:val="00731616"/>
    <w:rsid w:val="00731A7C"/>
    <w:rsid w:val="0073233D"/>
    <w:rsid w:val="00732635"/>
    <w:rsid w:val="00733C50"/>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498"/>
    <w:rsid w:val="00746858"/>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1A"/>
    <w:rsid w:val="00780634"/>
    <w:rsid w:val="00782732"/>
    <w:rsid w:val="00782787"/>
    <w:rsid w:val="007828A7"/>
    <w:rsid w:val="00782A61"/>
    <w:rsid w:val="00784087"/>
    <w:rsid w:val="007848BD"/>
    <w:rsid w:val="00784D8A"/>
    <w:rsid w:val="0078571B"/>
    <w:rsid w:val="00787696"/>
    <w:rsid w:val="00787889"/>
    <w:rsid w:val="00787E01"/>
    <w:rsid w:val="0079019C"/>
    <w:rsid w:val="007908AA"/>
    <w:rsid w:val="00791178"/>
    <w:rsid w:val="007939B5"/>
    <w:rsid w:val="00794065"/>
    <w:rsid w:val="007942D4"/>
    <w:rsid w:val="00794F1D"/>
    <w:rsid w:val="0079566E"/>
    <w:rsid w:val="007959A4"/>
    <w:rsid w:val="00796987"/>
    <w:rsid w:val="00797C40"/>
    <w:rsid w:val="007A1B1C"/>
    <w:rsid w:val="007A5348"/>
    <w:rsid w:val="007A56CC"/>
    <w:rsid w:val="007A5A06"/>
    <w:rsid w:val="007A5C2A"/>
    <w:rsid w:val="007A5C86"/>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046"/>
    <w:rsid w:val="007C4289"/>
    <w:rsid w:val="007C662E"/>
    <w:rsid w:val="007D07E7"/>
    <w:rsid w:val="007D2884"/>
    <w:rsid w:val="007D4402"/>
    <w:rsid w:val="007D4B08"/>
    <w:rsid w:val="007D4CF5"/>
    <w:rsid w:val="007D52C1"/>
    <w:rsid w:val="007D576A"/>
    <w:rsid w:val="007D5A71"/>
    <w:rsid w:val="007D651A"/>
    <w:rsid w:val="007D664E"/>
    <w:rsid w:val="007D6CCA"/>
    <w:rsid w:val="007D72A2"/>
    <w:rsid w:val="007D776B"/>
    <w:rsid w:val="007D7CD4"/>
    <w:rsid w:val="007E04A6"/>
    <w:rsid w:val="007E068A"/>
    <w:rsid w:val="007E082D"/>
    <w:rsid w:val="007E0BBF"/>
    <w:rsid w:val="007E0E78"/>
    <w:rsid w:val="007E10A2"/>
    <w:rsid w:val="007E1B0C"/>
    <w:rsid w:val="007E2600"/>
    <w:rsid w:val="007E2776"/>
    <w:rsid w:val="007E4223"/>
    <w:rsid w:val="007E427B"/>
    <w:rsid w:val="007E52AA"/>
    <w:rsid w:val="007E55D6"/>
    <w:rsid w:val="007E60B6"/>
    <w:rsid w:val="007E6251"/>
    <w:rsid w:val="007E748F"/>
    <w:rsid w:val="007E78CF"/>
    <w:rsid w:val="007E7F5F"/>
    <w:rsid w:val="007F0484"/>
    <w:rsid w:val="007F15A3"/>
    <w:rsid w:val="007F15B3"/>
    <w:rsid w:val="007F1CCA"/>
    <w:rsid w:val="007F2E1C"/>
    <w:rsid w:val="007F2FC1"/>
    <w:rsid w:val="007F4546"/>
    <w:rsid w:val="007F5CEA"/>
    <w:rsid w:val="007F6147"/>
    <w:rsid w:val="007F748C"/>
    <w:rsid w:val="007F77AE"/>
    <w:rsid w:val="00800758"/>
    <w:rsid w:val="00801EA6"/>
    <w:rsid w:val="00802017"/>
    <w:rsid w:val="008022A3"/>
    <w:rsid w:val="00802317"/>
    <w:rsid w:val="008023B2"/>
    <w:rsid w:val="00802907"/>
    <w:rsid w:val="00802A77"/>
    <w:rsid w:val="00804E80"/>
    <w:rsid w:val="00804E94"/>
    <w:rsid w:val="00804FB1"/>
    <w:rsid w:val="008050B2"/>
    <w:rsid w:val="008069BD"/>
    <w:rsid w:val="008110C6"/>
    <w:rsid w:val="00811736"/>
    <w:rsid w:val="0081199B"/>
    <w:rsid w:val="008128E9"/>
    <w:rsid w:val="00812AD7"/>
    <w:rsid w:val="00813148"/>
    <w:rsid w:val="00813A89"/>
    <w:rsid w:val="00813F42"/>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03F"/>
    <w:rsid w:val="008347AC"/>
    <w:rsid w:val="00835689"/>
    <w:rsid w:val="00835745"/>
    <w:rsid w:val="00836F0B"/>
    <w:rsid w:val="00841499"/>
    <w:rsid w:val="008418D1"/>
    <w:rsid w:val="00841EF4"/>
    <w:rsid w:val="008425D7"/>
    <w:rsid w:val="008427AD"/>
    <w:rsid w:val="00843486"/>
    <w:rsid w:val="0084468C"/>
    <w:rsid w:val="0084469A"/>
    <w:rsid w:val="00844862"/>
    <w:rsid w:val="0084524D"/>
    <w:rsid w:val="00845834"/>
    <w:rsid w:val="00850546"/>
    <w:rsid w:val="0085381B"/>
    <w:rsid w:val="00853859"/>
    <w:rsid w:val="008539C9"/>
    <w:rsid w:val="00853B8D"/>
    <w:rsid w:val="00855009"/>
    <w:rsid w:val="00855211"/>
    <w:rsid w:val="008571B1"/>
    <w:rsid w:val="008579B4"/>
    <w:rsid w:val="00861ACE"/>
    <w:rsid w:val="00861C1D"/>
    <w:rsid w:val="0086230F"/>
    <w:rsid w:val="00863693"/>
    <w:rsid w:val="008638F2"/>
    <w:rsid w:val="008666E8"/>
    <w:rsid w:val="0086683C"/>
    <w:rsid w:val="00866AEB"/>
    <w:rsid w:val="00867A30"/>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825"/>
    <w:rsid w:val="00880A23"/>
    <w:rsid w:val="00880BBB"/>
    <w:rsid w:val="00881A93"/>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1FA4"/>
    <w:rsid w:val="008A2F18"/>
    <w:rsid w:val="008A322C"/>
    <w:rsid w:val="008A3302"/>
    <w:rsid w:val="008A52C5"/>
    <w:rsid w:val="008A5379"/>
    <w:rsid w:val="008A6B57"/>
    <w:rsid w:val="008A6F54"/>
    <w:rsid w:val="008A757C"/>
    <w:rsid w:val="008A76F0"/>
    <w:rsid w:val="008B0EED"/>
    <w:rsid w:val="008B1A9C"/>
    <w:rsid w:val="008B1CBD"/>
    <w:rsid w:val="008B1FA0"/>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48C8"/>
    <w:rsid w:val="008C623B"/>
    <w:rsid w:val="008C655E"/>
    <w:rsid w:val="008C71AA"/>
    <w:rsid w:val="008C74D8"/>
    <w:rsid w:val="008C7597"/>
    <w:rsid w:val="008D01CB"/>
    <w:rsid w:val="008D0D46"/>
    <w:rsid w:val="008D0E04"/>
    <w:rsid w:val="008D147D"/>
    <w:rsid w:val="008D15F1"/>
    <w:rsid w:val="008D1D8B"/>
    <w:rsid w:val="008D25AD"/>
    <w:rsid w:val="008D2622"/>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0639"/>
    <w:rsid w:val="00911262"/>
    <w:rsid w:val="0091176D"/>
    <w:rsid w:val="00911F72"/>
    <w:rsid w:val="00912FC6"/>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E76"/>
    <w:rsid w:val="00924B97"/>
    <w:rsid w:val="00924BA9"/>
    <w:rsid w:val="009250A5"/>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075"/>
    <w:rsid w:val="00936570"/>
    <w:rsid w:val="00937968"/>
    <w:rsid w:val="00937ADC"/>
    <w:rsid w:val="00942189"/>
    <w:rsid w:val="00943250"/>
    <w:rsid w:val="00943648"/>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4E17"/>
    <w:rsid w:val="009574F0"/>
    <w:rsid w:val="00957C9A"/>
    <w:rsid w:val="00957DC6"/>
    <w:rsid w:val="00961653"/>
    <w:rsid w:val="00962144"/>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868E7"/>
    <w:rsid w:val="00986F70"/>
    <w:rsid w:val="009903AE"/>
    <w:rsid w:val="00990599"/>
    <w:rsid w:val="00990DF6"/>
    <w:rsid w:val="00992703"/>
    <w:rsid w:val="00992D04"/>
    <w:rsid w:val="00992D7D"/>
    <w:rsid w:val="00992E81"/>
    <w:rsid w:val="00993657"/>
    <w:rsid w:val="00996151"/>
    <w:rsid w:val="00996E0B"/>
    <w:rsid w:val="009A11BF"/>
    <w:rsid w:val="009A1AA1"/>
    <w:rsid w:val="009A1CD3"/>
    <w:rsid w:val="009A29A6"/>
    <w:rsid w:val="009A5D2E"/>
    <w:rsid w:val="009A61CA"/>
    <w:rsid w:val="009A6614"/>
    <w:rsid w:val="009A6950"/>
    <w:rsid w:val="009A6AAC"/>
    <w:rsid w:val="009B10A5"/>
    <w:rsid w:val="009B1B37"/>
    <w:rsid w:val="009B1B65"/>
    <w:rsid w:val="009B208E"/>
    <w:rsid w:val="009B3496"/>
    <w:rsid w:val="009B3C83"/>
    <w:rsid w:val="009B4364"/>
    <w:rsid w:val="009B5529"/>
    <w:rsid w:val="009B6C8C"/>
    <w:rsid w:val="009C0855"/>
    <w:rsid w:val="009C1BAC"/>
    <w:rsid w:val="009C2989"/>
    <w:rsid w:val="009C2E03"/>
    <w:rsid w:val="009C5282"/>
    <w:rsid w:val="009C60F6"/>
    <w:rsid w:val="009C671F"/>
    <w:rsid w:val="009C78AE"/>
    <w:rsid w:val="009D0838"/>
    <w:rsid w:val="009D0DE2"/>
    <w:rsid w:val="009D1894"/>
    <w:rsid w:val="009D18C6"/>
    <w:rsid w:val="009D1EE6"/>
    <w:rsid w:val="009D2670"/>
    <w:rsid w:val="009D3956"/>
    <w:rsid w:val="009D4CAE"/>
    <w:rsid w:val="009D5CA3"/>
    <w:rsid w:val="009D7975"/>
    <w:rsid w:val="009E076D"/>
    <w:rsid w:val="009E0971"/>
    <w:rsid w:val="009E22DC"/>
    <w:rsid w:val="009E278C"/>
    <w:rsid w:val="009E3803"/>
    <w:rsid w:val="009E3D4A"/>
    <w:rsid w:val="009E5E5A"/>
    <w:rsid w:val="009E752A"/>
    <w:rsid w:val="009F0C8C"/>
    <w:rsid w:val="009F11E9"/>
    <w:rsid w:val="009F141C"/>
    <w:rsid w:val="009F14BB"/>
    <w:rsid w:val="009F2CC3"/>
    <w:rsid w:val="009F2E88"/>
    <w:rsid w:val="009F35C3"/>
    <w:rsid w:val="009F3753"/>
    <w:rsid w:val="009F4394"/>
    <w:rsid w:val="009F4E25"/>
    <w:rsid w:val="009F53EC"/>
    <w:rsid w:val="009F6AED"/>
    <w:rsid w:val="009F7BE5"/>
    <w:rsid w:val="00A0030B"/>
    <w:rsid w:val="00A00B08"/>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5A14"/>
    <w:rsid w:val="00A16FFF"/>
    <w:rsid w:val="00A173DF"/>
    <w:rsid w:val="00A179AC"/>
    <w:rsid w:val="00A17CC7"/>
    <w:rsid w:val="00A17D17"/>
    <w:rsid w:val="00A21044"/>
    <w:rsid w:val="00A21ADD"/>
    <w:rsid w:val="00A22497"/>
    <w:rsid w:val="00A22BCB"/>
    <w:rsid w:val="00A23730"/>
    <w:rsid w:val="00A2393E"/>
    <w:rsid w:val="00A242CA"/>
    <w:rsid w:val="00A25283"/>
    <w:rsid w:val="00A26AA2"/>
    <w:rsid w:val="00A31E55"/>
    <w:rsid w:val="00A326D0"/>
    <w:rsid w:val="00A3316F"/>
    <w:rsid w:val="00A3380B"/>
    <w:rsid w:val="00A3482F"/>
    <w:rsid w:val="00A36EFA"/>
    <w:rsid w:val="00A36FC4"/>
    <w:rsid w:val="00A37AE5"/>
    <w:rsid w:val="00A37C93"/>
    <w:rsid w:val="00A40EB8"/>
    <w:rsid w:val="00A42C06"/>
    <w:rsid w:val="00A42FD3"/>
    <w:rsid w:val="00A44D3F"/>
    <w:rsid w:val="00A46D29"/>
    <w:rsid w:val="00A46D94"/>
    <w:rsid w:val="00A4741B"/>
    <w:rsid w:val="00A475F6"/>
    <w:rsid w:val="00A505FB"/>
    <w:rsid w:val="00A511AD"/>
    <w:rsid w:val="00A51308"/>
    <w:rsid w:val="00A51675"/>
    <w:rsid w:val="00A51A48"/>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7D4"/>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955C6"/>
    <w:rsid w:val="00A96EC9"/>
    <w:rsid w:val="00AA0C01"/>
    <w:rsid w:val="00AA2991"/>
    <w:rsid w:val="00AA31AF"/>
    <w:rsid w:val="00AA3B68"/>
    <w:rsid w:val="00AA3C25"/>
    <w:rsid w:val="00AA3C43"/>
    <w:rsid w:val="00AA3FB5"/>
    <w:rsid w:val="00AA40DB"/>
    <w:rsid w:val="00AA4A17"/>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63A8"/>
    <w:rsid w:val="00AC649D"/>
    <w:rsid w:val="00AC6CB1"/>
    <w:rsid w:val="00AC7469"/>
    <w:rsid w:val="00AD017E"/>
    <w:rsid w:val="00AD0C3E"/>
    <w:rsid w:val="00AD0E4B"/>
    <w:rsid w:val="00AD0F48"/>
    <w:rsid w:val="00AD1AF1"/>
    <w:rsid w:val="00AD2347"/>
    <w:rsid w:val="00AD365F"/>
    <w:rsid w:val="00AD43DB"/>
    <w:rsid w:val="00AD4741"/>
    <w:rsid w:val="00AD5C1D"/>
    <w:rsid w:val="00AD5CEA"/>
    <w:rsid w:val="00AD6862"/>
    <w:rsid w:val="00AD6B99"/>
    <w:rsid w:val="00AD6EDF"/>
    <w:rsid w:val="00AD734A"/>
    <w:rsid w:val="00AD74C3"/>
    <w:rsid w:val="00AE062A"/>
    <w:rsid w:val="00AE082C"/>
    <w:rsid w:val="00AE189E"/>
    <w:rsid w:val="00AE249D"/>
    <w:rsid w:val="00AE2D6A"/>
    <w:rsid w:val="00AE2EE6"/>
    <w:rsid w:val="00AE3BF3"/>
    <w:rsid w:val="00AE3F38"/>
    <w:rsid w:val="00AE4711"/>
    <w:rsid w:val="00AE48B6"/>
    <w:rsid w:val="00AE4BB3"/>
    <w:rsid w:val="00AE4E28"/>
    <w:rsid w:val="00AE6ECF"/>
    <w:rsid w:val="00AE7134"/>
    <w:rsid w:val="00AE7F3C"/>
    <w:rsid w:val="00AF1AEA"/>
    <w:rsid w:val="00AF1D46"/>
    <w:rsid w:val="00AF2642"/>
    <w:rsid w:val="00AF2A8B"/>
    <w:rsid w:val="00AF2AE6"/>
    <w:rsid w:val="00AF2BDF"/>
    <w:rsid w:val="00AF3FD5"/>
    <w:rsid w:val="00AF4004"/>
    <w:rsid w:val="00AF4194"/>
    <w:rsid w:val="00AF4767"/>
    <w:rsid w:val="00AF51DE"/>
    <w:rsid w:val="00AF57B1"/>
    <w:rsid w:val="00AF6975"/>
    <w:rsid w:val="00AF7584"/>
    <w:rsid w:val="00AF7CE9"/>
    <w:rsid w:val="00B01CBE"/>
    <w:rsid w:val="00B043C6"/>
    <w:rsid w:val="00B05627"/>
    <w:rsid w:val="00B06891"/>
    <w:rsid w:val="00B068FB"/>
    <w:rsid w:val="00B0713B"/>
    <w:rsid w:val="00B072A9"/>
    <w:rsid w:val="00B1026A"/>
    <w:rsid w:val="00B115A6"/>
    <w:rsid w:val="00B1166E"/>
    <w:rsid w:val="00B11F19"/>
    <w:rsid w:val="00B12381"/>
    <w:rsid w:val="00B12952"/>
    <w:rsid w:val="00B13285"/>
    <w:rsid w:val="00B151F2"/>
    <w:rsid w:val="00B1560F"/>
    <w:rsid w:val="00B15D86"/>
    <w:rsid w:val="00B1707D"/>
    <w:rsid w:val="00B179A9"/>
    <w:rsid w:val="00B20333"/>
    <w:rsid w:val="00B21101"/>
    <w:rsid w:val="00B21DAB"/>
    <w:rsid w:val="00B225C1"/>
    <w:rsid w:val="00B22B89"/>
    <w:rsid w:val="00B22C3C"/>
    <w:rsid w:val="00B2391E"/>
    <w:rsid w:val="00B23CAE"/>
    <w:rsid w:val="00B24528"/>
    <w:rsid w:val="00B2468D"/>
    <w:rsid w:val="00B2517C"/>
    <w:rsid w:val="00B25F84"/>
    <w:rsid w:val="00B25FE3"/>
    <w:rsid w:val="00B2650E"/>
    <w:rsid w:val="00B26555"/>
    <w:rsid w:val="00B30117"/>
    <w:rsid w:val="00B31083"/>
    <w:rsid w:val="00B31401"/>
    <w:rsid w:val="00B31776"/>
    <w:rsid w:val="00B32719"/>
    <w:rsid w:val="00B32F78"/>
    <w:rsid w:val="00B33844"/>
    <w:rsid w:val="00B33C90"/>
    <w:rsid w:val="00B33ED0"/>
    <w:rsid w:val="00B34570"/>
    <w:rsid w:val="00B348AE"/>
    <w:rsid w:val="00B34933"/>
    <w:rsid w:val="00B35AAD"/>
    <w:rsid w:val="00B37314"/>
    <w:rsid w:val="00B37585"/>
    <w:rsid w:val="00B375D4"/>
    <w:rsid w:val="00B37EAB"/>
    <w:rsid w:val="00B403B9"/>
    <w:rsid w:val="00B4050C"/>
    <w:rsid w:val="00B40E50"/>
    <w:rsid w:val="00B412F4"/>
    <w:rsid w:val="00B416D0"/>
    <w:rsid w:val="00B41A27"/>
    <w:rsid w:val="00B42405"/>
    <w:rsid w:val="00B4303C"/>
    <w:rsid w:val="00B433A4"/>
    <w:rsid w:val="00B43D7D"/>
    <w:rsid w:val="00B440AD"/>
    <w:rsid w:val="00B44756"/>
    <w:rsid w:val="00B4539F"/>
    <w:rsid w:val="00B45EE9"/>
    <w:rsid w:val="00B47130"/>
    <w:rsid w:val="00B503B9"/>
    <w:rsid w:val="00B5057E"/>
    <w:rsid w:val="00B50C87"/>
    <w:rsid w:val="00B50D18"/>
    <w:rsid w:val="00B51B11"/>
    <w:rsid w:val="00B52BDE"/>
    <w:rsid w:val="00B545EE"/>
    <w:rsid w:val="00B55468"/>
    <w:rsid w:val="00B55793"/>
    <w:rsid w:val="00B5582D"/>
    <w:rsid w:val="00B57AFF"/>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1C1"/>
    <w:rsid w:val="00B74306"/>
    <w:rsid w:val="00B74539"/>
    <w:rsid w:val="00B745E4"/>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441B"/>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860"/>
    <w:rsid w:val="00BC2B61"/>
    <w:rsid w:val="00BC384C"/>
    <w:rsid w:val="00BC3F99"/>
    <w:rsid w:val="00BC491A"/>
    <w:rsid w:val="00BC4D35"/>
    <w:rsid w:val="00BC61E7"/>
    <w:rsid w:val="00BC6427"/>
    <w:rsid w:val="00BC7BE8"/>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1E5"/>
    <w:rsid w:val="00C0462D"/>
    <w:rsid w:val="00C05220"/>
    <w:rsid w:val="00C06381"/>
    <w:rsid w:val="00C06823"/>
    <w:rsid w:val="00C07ADB"/>
    <w:rsid w:val="00C10200"/>
    <w:rsid w:val="00C10AC9"/>
    <w:rsid w:val="00C1387E"/>
    <w:rsid w:val="00C13BA0"/>
    <w:rsid w:val="00C15A13"/>
    <w:rsid w:val="00C16211"/>
    <w:rsid w:val="00C17E39"/>
    <w:rsid w:val="00C20119"/>
    <w:rsid w:val="00C2013F"/>
    <w:rsid w:val="00C201C9"/>
    <w:rsid w:val="00C20545"/>
    <w:rsid w:val="00C2103B"/>
    <w:rsid w:val="00C21386"/>
    <w:rsid w:val="00C21F1D"/>
    <w:rsid w:val="00C22005"/>
    <w:rsid w:val="00C226AB"/>
    <w:rsid w:val="00C249DB"/>
    <w:rsid w:val="00C24FAE"/>
    <w:rsid w:val="00C25136"/>
    <w:rsid w:val="00C25577"/>
    <w:rsid w:val="00C25DA8"/>
    <w:rsid w:val="00C276DC"/>
    <w:rsid w:val="00C30CC9"/>
    <w:rsid w:val="00C3184F"/>
    <w:rsid w:val="00C35200"/>
    <w:rsid w:val="00C355B6"/>
    <w:rsid w:val="00C35A43"/>
    <w:rsid w:val="00C35A81"/>
    <w:rsid w:val="00C37D0D"/>
    <w:rsid w:val="00C37F39"/>
    <w:rsid w:val="00C40BB8"/>
    <w:rsid w:val="00C41EB8"/>
    <w:rsid w:val="00C420E8"/>
    <w:rsid w:val="00C4305B"/>
    <w:rsid w:val="00C441A2"/>
    <w:rsid w:val="00C450B3"/>
    <w:rsid w:val="00C4611D"/>
    <w:rsid w:val="00C4668D"/>
    <w:rsid w:val="00C46E32"/>
    <w:rsid w:val="00C47476"/>
    <w:rsid w:val="00C47E14"/>
    <w:rsid w:val="00C51381"/>
    <w:rsid w:val="00C52091"/>
    <w:rsid w:val="00C5225A"/>
    <w:rsid w:val="00C5228D"/>
    <w:rsid w:val="00C524AA"/>
    <w:rsid w:val="00C525BA"/>
    <w:rsid w:val="00C52A9D"/>
    <w:rsid w:val="00C53EB6"/>
    <w:rsid w:val="00C548EB"/>
    <w:rsid w:val="00C54FBC"/>
    <w:rsid w:val="00C5516B"/>
    <w:rsid w:val="00C55812"/>
    <w:rsid w:val="00C600E1"/>
    <w:rsid w:val="00C60E00"/>
    <w:rsid w:val="00C627D5"/>
    <w:rsid w:val="00C6350D"/>
    <w:rsid w:val="00C63BFF"/>
    <w:rsid w:val="00C63DC6"/>
    <w:rsid w:val="00C642D9"/>
    <w:rsid w:val="00C647EC"/>
    <w:rsid w:val="00C64CAA"/>
    <w:rsid w:val="00C64E52"/>
    <w:rsid w:val="00C6636D"/>
    <w:rsid w:val="00C669C9"/>
    <w:rsid w:val="00C7071A"/>
    <w:rsid w:val="00C71400"/>
    <w:rsid w:val="00C71499"/>
    <w:rsid w:val="00C72C08"/>
    <w:rsid w:val="00C73AEB"/>
    <w:rsid w:val="00C73BF3"/>
    <w:rsid w:val="00C75370"/>
    <w:rsid w:val="00C769CC"/>
    <w:rsid w:val="00C76DF6"/>
    <w:rsid w:val="00C80544"/>
    <w:rsid w:val="00C811C9"/>
    <w:rsid w:val="00C82FD5"/>
    <w:rsid w:val="00C83203"/>
    <w:rsid w:val="00C833BA"/>
    <w:rsid w:val="00C84076"/>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249"/>
    <w:rsid w:val="00CA3507"/>
    <w:rsid w:val="00CA4072"/>
    <w:rsid w:val="00CA446C"/>
    <w:rsid w:val="00CA55A9"/>
    <w:rsid w:val="00CA5DC0"/>
    <w:rsid w:val="00CA6A19"/>
    <w:rsid w:val="00CB0D11"/>
    <w:rsid w:val="00CB1A5B"/>
    <w:rsid w:val="00CB2F3F"/>
    <w:rsid w:val="00CB7220"/>
    <w:rsid w:val="00CB72C3"/>
    <w:rsid w:val="00CC012F"/>
    <w:rsid w:val="00CC291D"/>
    <w:rsid w:val="00CC2C9E"/>
    <w:rsid w:val="00CC44EB"/>
    <w:rsid w:val="00CC52F9"/>
    <w:rsid w:val="00CC5DBE"/>
    <w:rsid w:val="00CC66E2"/>
    <w:rsid w:val="00CC6CF1"/>
    <w:rsid w:val="00CD2B1A"/>
    <w:rsid w:val="00CD3275"/>
    <w:rsid w:val="00CD3D83"/>
    <w:rsid w:val="00CD3D9C"/>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204"/>
    <w:rsid w:val="00CF0F8C"/>
    <w:rsid w:val="00CF1294"/>
    <w:rsid w:val="00CF2C3C"/>
    <w:rsid w:val="00CF2DEF"/>
    <w:rsid w:val="00CF351F"/>
    <w:rsid w:val="00CF39F8"/>
    <w:rsid w:val="00CF3C16"/>
    <w:rsid w:val="00CF6C82"/>
    <w:rsid w:val="00CF6F1C"/>
    <w:rsid w:val="00CF75D0"/>
    <w:rsid w:val="00CF7D5E"/>
    <w:rsid w:val="00D00159"/>
    <w:rsid w:val="00D00489"/>
    <w:rsid w:val="00D009AD"/>
    <w:rsid w:val="00D01666"/>
    <w:rsid w:val="00D017EE"/>
    <w:rsid w:val="00D019D2"/>
    <w:rsid w:val="00D01DF9"/>
    <w:rsid w:val="00D02CF0"/>
    <w:rsid w:val="00D05D59"/>
    <w:rsid w:val="00D0657B"/>
    <w:rsid w:val="00D067E7"/>
    <w:rsid w:val="00D06D18"/>
    <w:rsid w:val="00D072F6"/>
    <w:rsid w:val="00D10036"/>
    <w:rsid w:val="00D10670"/>
    <w:rsid w:val="00D10931"/>
    <w:rsid w:val="00D11C02"/>
    <w:rsid w:val="00D1223A"/>
    <w:rsid w:val="00D122BF"/>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05D"/>
    <w:rsid w:val="00D25398"/>
    <w:rsid w:val="00D261F7"/>
    <w:rsid w:val="00D26F61"/>
    <w:rsid w:val="00D2703C"/>
    <w:rsid w:val="00D2793D"/>
    <w:rsid w:val="00D27AEB"/>
    <w:rsid w:val="00D305C5"/>
    <w:rsid w:val="00D31799"/>
    <w:rsid w:val="00D320D5"/>
    <w:rsid w:val="00D3233D"/>
    <w:rsid w:val="00D325B4"/>
    <w:rsid w:val="00D332BB"/>
    <w:rsid w:val="00D340BD"/>
    <w:rsid w:val="00D3422E"/>
    <w:rsid w:val="00D34C8E"/>
    <w:rsid w:val="00D353CD"/>
    <w:rsid w:val="00D35ED6"/>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57F93"/>
    <w:rsid w:val="00D603AA"/>
    <w:rsid w:val="00D6059E"/>
    <w:rsid w:val="00D60709"/>
    <w:rsid w:val="00D60939"/>
    <w:rsid w:val="00D61F72"/>
    <w:rsid w:val="00D6227B"/>
    <w:rsid w:val="00D62BDA"/>
    <w:rsid w:val="00D62DBE"/>
    <w:rsid w:val="00D62ECD"/>
    <w:rsid w:val="00D7027A"/>
    <w:rsid w:val="00D7072F"/>
    <w:rsid w:val="00D70F25"/>
    <w:rsid w:val="00D72075"/>
    <w:rsid w:val="00D72BB0"/>
    <w:rsid w:val="00D73169"/>
    <w:rsid w:val="00D760E3"/>
    <w:rsid w:val="00D7678F"/>
    <w:rsid w:val="00D77FC4"/>
    <w:rsid w:val="00D803AC"/>
    <w:rsid w:val="00D80DCB"/>
    <w:rsid w:val="00D81505"/>
    <w:rsid w:val="00D815E7"/>
    <w:rsid w:val="00D83040"/>
    <w:rsid w:val="00D83B14"/>
    <w:rsid w:val="00D85680"/>
    <w:rsid w:val="00D85908"/>
    <w:rsid w:val="00D8785F"/>
    <w:rsid w:val="00D879B2"/>
    <w:rsid w:val="00D906E7"/>
    <w:rsid w:val="00D90FD4"/>
    <w:rsid w:val="00D912FB"/>
    <w:rsid w:val="00D91442"/>
    <w:rsid w:val="00D92D10"/>
    <w:rsid w:val="00D94258"/>
    <w:rsid w:val="00D942B1"/>
    <w:rsid w:val="00D95B5F"/>
    <w:rsid w:val="00D96468"/>
    <w:rsid w:val="00D9700A"/>
    <w:rsid w:val="00D9740B"/>
    <w:rsid w:val="00D97C7F"/>
    <w:rsid w:val="00D97FAF"/>
    <w:rsid w:val="00DA2867"/>
    <w:rsid w:val="00DA31BC"/>
    <w:rsid w:val="00DA403A"/>
    <w:rsid w:val="00DA537C"/>
    <w:rsid w:val="00DA5387"/>
    <w:rsid w:val="00DA6F07"/>
    <w:rsid w:val="00DA6FDC"/>
    <w:rsid w:val="00DA7434"/>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386D"/>
    <w:rsid w:val="00DE4521"/>
    <w:rsid w:val="00DE4D96"/>
    <w:rsid w:val="00DE5868"/>
    <w:rsid w:val="00DE661E"/>
    <w:rsid w:val="00DF0154"/>
    <w:rsid w:val="00DF076B"/>
    <w:rsid w:val="00DF0DC6"/>
    <w:rsid w:val="00DF0E7C"/>
    <w:rsid w:val="00DF3677"/>
    <w:rsid w:val="00DF37F3"/>
    <w:rsid w:val="00DF3B93"/>
    <w:rsid w:val="00DF4508"/>
    <w:rsid w:val="00DF4AD8"/>
    <w:rsid w:val="00DF4B5C"/>
    <w:rsid w:val="00DF5ADA"/>
    <w:rsid w:val="00DF5F7B"/>
    <w:rsid w:val="00DF6B82"/>
    <w:rsid w:val="00E00533"/>
    <w:rsid w:val="00E00ABF"/>
    <w:rsid w:val="00E02336"/>
    <w:rsid w:val="00E034E5"/>
    <w:rsid w:val="00E034FC"/>
    <w:rsid w:val="00E0399A"/>
    <w:rsid w:val="00E03D3F"/>
    <w:rsid w:val="00E10ADE"/>
    <w:rsid w:val="00E13F50"/>
    <w:rsid w:val="00E14064"/>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2A0"/>
    <w:rsid w:val="00E356F7"/>
    <w:rsid w:val="00E376A7"/>
    <w:rsid w:val="00E3773E"/>
    <w:rsid w:val="00E37D27"/>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37A6"/>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2DCD"/>
    <w:rsid w:val="00E93400"/>
    <w:rsid w:val="00E93D26"/>
    <w:rsid w:val="00E93F85"/>
    <w:rsid w:val="00E944B3"/>
    <w:rsid w:val="00E9456E"/>
    <w:rsid w:val="00E94B64"/>
    <w:rsid w:val="00E955A9"/>
    <w:rsid w:val="00EA1F5F"/>
    <w:rsid w:val="00EA281A"/>
    <w:rsid w:val="00EA3F40"/>
    <w:rsid w:val="00EA466E"/>
    <w:rsid w:val="00EA4B86"/>
    <w:rsid w:val="00EA63C5"/>
    <w:rsid w:val="00EA6AC3"/>
    <w:rsid w:val="00EA6C31"/>
    <w:rsid w:val="00EA71BC"/>
    <w:rsid w:val="00EA7EF9"/>
    <w:rsid w:val="00EB04D8"/>
    <w:rsid w:val="00EB21FB"/>
    <w:rsid w:val="00EB25A3"/>
    <w:rsid w:val="00EB2FD1"/>
    <w:rsid w:val="00EB35CF"/>
    <w:rsid w:val="00EB3D47"/>
    <w:rsid w:val="00EB493D"/>
    <w:rsid w:val="00EB49E7"/>
    <w:rsid w:val="00EB4C99"/>
    <w:rsid w:val="00EB5A1A"/>
    <w:rsid w:val="00EB6A1F"/>
    <w:rsid w:val="00EC150E"/>
    <w:rsid w:val="00EC20FB"/>
    <w:rsid w:val="00EC28D5"/>
    <w:rsid w:val="00EC391C"/>
    <w:rsid w:val="00EC4CEA"/>
    <w:rsid w:val="00EC522E"/>
    <w:rsid w:val="00EC5ED9"/>
    <w:rsid w:val="00EC6841"/>
    <w:rsid w:val="00ED1A62"/>
    <w:rsid w:val="00ED1B4C"/>
    <w:rsid w:val="00ED2001"/>
    <w:rsid w:val="00ED206C"/>
    <w:rsid w:val="00ED218C"/>
    <w:rsid w:val="00ED343F"/>
    <w:rsid w:val="00ED3F7D"/>
    <w:rsid w:val="00ED45BC"/>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391"/>
    <w:rsid w:val="00EE542A"/>
    <w:rsid w:val="00EE5723"/>
    <w:rsid w:val="00EE5BE3"/>
    <w:rsid w:val="00EE72A0"/>
    <w:rsid w:val="00EF1202"/>
    <w:rsid w:val="00EF2415"/>
    <w:rsid w:val="00EF29C8"/>
    <w:rsid w:val="00EF3C62"/>
    <w:rsid w:val="00EF4A95"/>
    <w:rsid w:val="00EF5C4B"/>
    <w:rsid w:val="00EF5F1F"/>
    <w:rsid w:val="00EF62C6"/>
    <w:rsid w:val="00F00672"/>
    <w:rsid w:val="00F0130A"/>
    <w:rsid w:val="00F0177C"/>
    <w:rsid w:val="00F01BE4"/>
    <w:rsid w:val="00F0300B"/>
    <w:rsid w:val="00F04312"/>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227"/>
    <w:rsid w:val="00F20D51"/>
    <w:rsid w:val="00F21151"/>
    <w:rsid w:val="00F217F7"/>
    <w:rsid w:val="00F22361"/>
    <w:rsid w:val="00F2382D"/>
    <w:rsid w:val="00F2480F"/>
    <w:rsid w:val="00F250B9"/>
    <w:rsid w:val="00F257CC"/>
    <w:rsid w:val="00F2605D"/>
    <w:rsid w:val="00F26544"/>
    <w:rsid w:val="00F2658B"/>
    <w:rsid w:val="00F27855"/>
    <w:rsid w:val="00F27EDD"/>
    <w:rsid w:val="00F301A4"/>
    <w:rsid w:val="00F3060F"/>
    <w:rsid w:val="00F311E2"/>
    <w:rsid w:val="00F31B03"/>
    <w:rsid w:val="00F33877"/>
    <w:rsid w:val="00F33EF5"/>
    <w:rsid w:val="00F34D96"/>
    <w:rsid w:val="00F36981"/>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0BD"/>
    <w:rsid w:val="00F47381"/>
    <w:rsid w:val="00F50011"/>
    <w:rsid w:val="00F500F3"/>
    <w:rsid w:val="00F52776"/>
    <w:rsid w:val="00F52951"/>
    <w:rsid w:val="00F52FAD"/>
    <w:rsid w:val="00F53935"/>
    <w:rsid w:val="00F53E95"/>
    <w:rsid w:val="00F54851"/>
    <w:rsid w:val="00F54CE4"/>
    <w:rsid w:val="00F55B45"/>
    <w:rsid w:val="00F562DE"/>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2873"/>
    <w:rsid w:val="00F7367C"/>
    <w:rsid w:val="00F756AE"/>
    <w:rsid w:val="00F758B2"/>
    <w:rsid w:val="00F75D16"/>
    <w:rsid w:val="00F77657"/>
    <w:rsid w:val="00F80DFF"/>
    <w:rsid w:val="00F8419E"/>
    <w:rsid w:val="00F85598"/>
    <w:rsid w:val="00F86006"/>
    <w:rsid w:val="00F86C57"/>
    <w:rsid w:val="00F86FA2"/>
    <w:rsid w:val="00F87460"/>
    <w:rsid w:val="00F8758E"/>
    <w:rsid w:val="00F877B9"/>
    <w:rsid w:val="00F87AE8"/>
    <w:rsid w:val="00F9111A"/>
    <w:rsid w:val="00F91407"/>
    <w:rsid w:val="00F922A8"/>
    <w:rsid w:val="00F9288F"/>
    <w:rsid w:val="00F93DEE"/>
    <w:rsid w:val="00F9442A"/>
    <w:rsid w:val="00F94867"/>
    <w:rsid w:val="00F94DB6"/>
    <w:rsid w:val="00F95732"/>
    <w:rsid w:val="00F958F1"/>
    <w:rsid w:val="00F95D5F"/>
    <w:rsid w:val="00F97A33"/>
    <w:rsid w:val="00FA1A33"/>
    <w:rsid w:val="00FA3786"/>
    <w:rsid w:val="00FA4A91"/>
    <w:rsid w:val="00FA62F1"/>
    <w:rsid w:val="00FA6591"/>
    <w:rsid w:val="00FA68BC"/>
    <w:rsid w:val="00FA7490"/>
    <w:rsid w:val="00FB0F2F"/>
    <w:rsid w:val="00FB1407"/>
    <w:rsid w:val="00FB1A56"/>
    <w:rsid w:val="00FB2194"/>
    <w:rsid w:val="00FB23A2"/>
    <w:rsid w:val="00FB2923"/>
    <w:rsid w:val="00FB3CFF"/>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A9A"/>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 w:type="character" w:customStyle="1" w:styleId="ng-star-inserted">
    <w:name w:val="ng-star-inserted"/>
    <w:basedOn w:val="VarsaylanParagrafYazTipi"/>
    <w:rsid w:val="009250A5"/>
  </w:style>
  <w:style w:type="character" w:styleId="Gl">
    <w:name w:val="Strong"/>
    <w:basedOn w:val="VarsaylanParagrafYazTipi"/>
    <w:uiPriority w:val="22"/>
    <w:qFormat/>
    <w:rsid w:val="003374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7154">
      <w:bodyDiv w:val="1"/>
      <w:marLeft w:val="0"/>
      <w:marRight w:val="0"/>
      <w:marTop w:val="0"/>
      <w:marBottom w:val="0"/>
      <w:divBdr>
        <w:top w:val="none" w:sz="0" w:space="0" w:color="auto"/>
        <w:left w:val="none" w:sz="0" w:space="0" w:color="auto"/>
        <w:bottom w:val="none" w:sz="0" w:space="0" w:color="auto"/>
        <w:right w:val="none" w:sz="0" w:space="0" w:color="auto"/>
      </w:divBdr>
      <w:divsChild>
        <w:div w:id="1925869302">
          <w:marLeft w:val="0"/>
          <w:marRight w:val="0"/>
          <w:marTop w:val="0"/>
          <w:marBottom w:val="0"/>
          <w:divBdr>
            <w:top w:val="none" w:sz="0" w:space="0" w:color="auto"/>
            <w:left w:val="none" w:sz="0" w:space="0" w:color="auto"/>
            <w:bottom w:val="none" w:sz="0" w:space="0" w:color="auto"/>
            <w:right w:val="none" w:sz="0" w:space="0" w:color="auto"/>
          </w:divBdr>
        </w:div>
      </w:divsChild>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08297963">
      <w:bodyDiv w:val="1"/>
      <w:marLeft w:val="0"/>
      <w:marRight w:val="0"/>
      <w:marTop w:val="0"/>
      <w:marBottom w:val="0"/>
      <w:divBdr>
        <w:top w:val="none" w:sz="0" w:space="0" w:color="auto"/>
        <w:left w:val="none" w:sz="0" w:space="0" w:color="auto"/>
        <w:bottom w:val="none" w:sz="0" w:space="0" w:color="auto"/>
        <w:right w:val="none" w:sz="0" w:space="0" w:color="auto"/>
      </w:divBdr>
      <w:divsChild>
        <w:div w:id="237979790">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89898323">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298146243">
      <w:bodyDiv w:val="1"/>
      <w:marLeft w:val="0"/>
      <w:marRight w:val="0"/>
      <w:marTop w:val="0"/>
      <w:marBottom w:val="0"/>
      <w:divBdr>
        <w:top w:val="none" w:sz="0" w:space="0" w:color="auto"/>
        <w:left w:val="none" w:sz="0" w:space="0" w:color="auto"/>
        <w:bottom w:val="none" w:sz="0" w:space="0" w:color="auto"/>
        <w:right w:val="none" w:sz="0" w:space="0" w:color="auto"/>
      </w:divBdr>
      <w:divsChild>
        <w:div w:id="1622835072">
          <w:marLeft w:val="0"/>
          <w:marRight w:val="0"/>
          <w:marTop w:val="0"/>
          <w:marBottom w:val="0"/>
          <w:divBdr>
            <w:top w:val="none" w:sz="0" w:space="0" w:color="auto"/>
            <w:left w:val="none" w:sz="0" w:space="0" w:color="auto"/>
            <w:bottom w:val="none" w:sz="0" w:space="0" w:color="auto"/>
            <w:right w:val="none" w:sz="0" w:space="0" w:color="auto"/>
          </w:divBdr>
        </w:div>
      </w:divsChild>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00581591">
      <w:bodyDiv w:val="1"/>
      <w:marLeft w:val="0"/>
      <w:marRight w:val="0"/>
      <w:marTop w:val="0"/>
      <w:marBottom w:val="0"/>
      <w:divBdr>
        <w:top w:val="none" w:sz="0" w:space="0" w:color="auto"/>
        <w:left w:val="none" w:sz="0" w:space="0" w:color="auto"/>
        <w:bottom w:val="none" w:sz="0" w:space="0" w:color="auto"/>
        <w:right w:val="none" w:sz="0" w:space="0" w:color="auto"/>
      </w:divBdr>
      <w:divsChild>
        <w:div w:id="1929264196">
          <w:marLeft w:val="0"/>
          <w:marRight w:val="0"/>
          <w:marTop w:val="0"/>
          <w:marBottom w:val="0"/>
          <w:divBdr>
            <w:top w:val="none" w:sz="0" w:space="0" w:color="auto"/>
            <w:left w:val="none" w:sz="0" w:space="0" w:color="auto"/>
            <w:bottom w:val="none" w:sz="0" w:space="0" w:color="auto"/>
            <w:right w:val="none" w:sz="0" w:space="0" w:color="auto"/>
          </w:divBdr>
        </w:div>
      </w:divsChild>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36182250">
      <w:bodyDiv w:val="1"/>
      <w:marLeft w:val="0"/>
      <w:marRight w:val="0"/>
      <w:marTop w:val="0"/>
      <w:marBottom w:val="0"/>
      <w:divBdr>
        <w:top w:val="none" w:sz="0" w:space="0" w:color="auto"/>
        <w:left w:val="none" w:sz="0" w:space="0" w:color="auto"/>
        <w:bottom w:val="none" w:sz="0" w:space="0" w:color="auto"/>
        <w:right w:val="none" w:sz="0" w:space="0" w:color="auto"/>
      </w:divBdr>
      <w:divsChild>
        <w:div w:id="237372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36710463">
      <w:bodyDiv w:val="1"/>
      <w:marLeft w:val="0"/>
      <w:marRight w:val="0"/>
      <w:marTop w:val="0"/>
      <w:marBottom w:val="0"/>
      <w:divBdr>
        <w:top w:val="none" w:sz="0" w:space="0" w:color="auto"/>
        <w:left w:val="none" w:sz="0" w:space="0" w:color="auto"/>
        <w:bottom w:val="none" w:sz="0" w:space="0" w:color="auto"/>
        <w:right w:val="none" w:sz="0" w:space="0" w:color="auto"/>
      </w:divBdr>
      <w:divsChild>
        <w:div w:id="461457834">
          <w:marLeft w:val="0"/>
          <w:marRight w:val="0"/>
          <w:marTop w:val="0"/>
          <w:marBottom w:val="0"/>
          <w:divBdr>
            <w:top w:val="none" w:sz="0" w:space="0" w:color="auto"/>
            <w:left w:val="none" w:sz="0" w:space="0" w:color="auto"/>
            <w:bottom w:val="none" w:sz="0" w:space="0" w:color="auto"/>
            <w:right w:val="none" w:sz="0" w:space="0" w:color="auto"/>
          </w:divBdr>
        </w:div>
      </w:divsChild>
    </w:div>
    <w:div w:id="760565624">
      <w:bodyDiv w:val="1"/>
      <w:marLeft w:val="0"/>
      <w:marRight w:val="0"/>
      <w:marTop w:val="0"/>
      <w:marBottom w:val="0"/>
      <w:divBdr>
        <w:top w:val="none" w:sz="0" w:space="0" w:color="auto"/>
        <w:left w:val="none" w:sz="0" w:space="0" w:color="auto"/>
        <w:bottom w:val="none" w:sz="0" w:space="0" w:color="auto"/>
        <w:right w:val="none" w:sz="0" w:space="0" w:color="auto"/>
      </w:divBdr>
      <w:divsChild>
        <w:div w:id="1110196900">
          <w:marLeft w:val="0"/>
          <w:marRight w:val="0"/>
          <w:marTop w:val="0"/>
          <w:marBottom w:val="0"/>
          <w:divBdr>
            <w:top w:val="none" w:sz="0" w:space="0" w:color="auto"/>
            <w:left w:val="none" w:sz="0" w:space="0" w:color="auto"/>
            <w:bottom w:val="none" w:sz="0" w:space="0" w:color="auto"/>
            <w:right w:val="none" w:sz="0" w:space="0" w:color="auto"/>
          </w:divBdr>
        </w:div>
      </w:divsChild>
    </w:div>
    <w:div w:id="828592611">
      <w:bodyDiv w:val="1"/>
      <w:marLeft w:val="0"/>
      <w:marRight w:val="0"/>
      <w:marTop w:val="0"/>
      <w:marBottom w:val="0"/>
      <w:divBdr>
        <w:top w:val="none" w:sz="0" w:space="0" w:color="auto"/>
        <w:left w:val="none" w:sz="0" w:space="0" w:color="auto"/>
        <w:bottom w:val="none" w:sz="0" w:space="0" w:color="auto"/>
        <w:right w:val="none" w:sz="0" w:space="0" w:color="auto"/>
      </w:divBdr>
      <w:divsChild>
        <w:div w:id="1250768287">
          <w:marLeft w:val="0"/>
          <w:marRight w:val="0"/>
          <w:marTop w:val="0"/>
          <w:marBottom w:val="0"/>
          <w:divBdr>
            <w:top w:val="none" w:sz="0" w:space="0" w:color="auto"/>
            <w:left w:val="none" w:sz="0" w:space="0" w:color="auto"/>
            <w:bottom w:val="none" w:sz="0" w:space="0" w:color="auto"/>
            <w:right w:val="none" w:sz="0" w:space="0" w:color="auto"/>
          </w:divBdr>
        </w:div>
      </w:divsChild>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55727287">
      <w:bodyDiv w:val="1"/>
      <w:marLeft w:val="0"/>
      <w:marRight w:val="0"/>
      <w:marTop w:val="0"/>
      <w:marBottom w:val="0"/>
      <w:divBdr>
        <w:top w:val="none" w:sz="0" w:space="0" w:color="auto"/>
        <w:left w:val="none" w:sz="0" w:space="0" w:color="auto"/>
        <w:bottom w:val="none" w:sz="0" w:space="0" w:color="auto"/>
        <w:right w:val="none" w:sz="0" w:space="0" w:color="auto"/>
      </w:divBdr>
      <w:divsChild>
        <w:div w:id="26368501">
          <w:marLeft w:val="0"/>
          <w:marRight w:val="0"/>
          <w:marTop w:val="0"/>
          <w:marBottom w:val="0"/>
          <w:divBdr>
            <w:top w:val="none" w:sz="0" w:space="0" w:color="auto"/>
            <w:left w:val="none" w:sz="0" w:space="0" w:color="auto"/>
            <w:bottom w:val="none" w:sz="0" w:space="0" w:color="auto"/>
            <w:right w:val="none" w:sz="0" w:space="0" w:color="auto"/>
          </w:divBdr>
        </w:div>
      </w:divsChild>
    </w:div>
    <w:div w:id="892697607">
      <w:bodyDiv w:val="1"/>
      <w:marLeft w:val="0"/>
      <w:marRight w:val="0"/>
      <w:marTop w:val="0"/>
      <w:marBottom w:val="0"/>
      <w:divBdr>
        <w:top w:val="none" w:sz="0" w:space="0" w:color="auto"/>
        <w:left w:val="none" w:sz="0" w:space="0" w:color="auto"/>
        <w:bottom w:val="none" w:sz="0" w:space="0" w:color="auto"/>
        <w:right w:val="none" w:sz="0" w:space="0" w:color="auto"/>
      </w:divBdr>
      <w:divsChild>
        <w:div w:id="124541322">
          <w:marLeft w:val="0"/>
          <w:marRight w:val="0"/>
          <w:marTop w:val="0"/>
          <w:marBottom w:val="0"/>
          <w:divBdr>
            <w:top w:val="none" w:sz="0" w:space="0" w:color="auto"/>
            <w:left w:val="none" w:sz="0" w:space="0" w:color="auto"/>
            <w:bottom w:val="none" w:sz="0" w:space="0" w:color="auto"/>
            <w:right w:val="none" w:sz="0" w:space="0" w:color="auto"/>
          </w:divBdr>
        </w:div>
      </w:divsChild>
    </w:div>
    <w:div w:id="898171254">
      <w:bodyDiv w:val="1"/>
      <w:marLeft w:val="0"/>
      <w:marRight w:val="0"/>
      <w:marTop w:val="0"/>
      <w:marBottom w:val="0"/>
      <w:divBdr>
        <w:top w:val="none" w:sz="0" w:space="0" w:color="auto"/>
        <w:left w:val="none" w:sz="0" w:space="0" w:color="auto"/>
        <w:bottom w:val="none" w:sz="0" w:space="0" w:color="auto"/>
        <w:right w:val="none" w:sz="0" w:space="0" w:color="auto"/>
      </w:divBdr>
      <w:divsChild>
        <w:div w:id="1803041027">
          <w:marLeft w:val="0"/>
          <w:marRight w:val="0"/>
          <w:marTop w:val="0"/>
          <w:marBottom w:val="0"/>
          <w:divBdr>
            <w:top w:val="none" w:sz="0" w:space="0" w:color="auto"/>
            <w:left w:val="none" w:sz="0" w:space="0" w:color="auto"/>
            <w:bottom w:val="none" w:sz="0" w:space="0" w:color="auto"/>
            <w:right w:val="none" w:sz="0" w:space="0" w:color="auto"/>
          </w:divBdr>
        </w:div>
      </w:divsChild>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998266968">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396861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175804674">
      <w:bodyDiv w:val="1"/>
      <w:marLeft w:val="0"/>
      <w:marRight w:val="0"/>
      <w:marTop w:val="0"/>
      <w:marBottom w:val="0"/>
      <w:divBdr>
        <w:top w:val="none" w:sz="0" w:space="0" w:color="auto"/>
        <w:left w:val="none" w:sz="0" w:space="0" w:color="auto"/>
        <w:bottom w:val="none" w:sz="0" w:space="0" w:color="auto"/>
        <w:right w:val="none" w:sz="0" w:space="0" w:color="auto"/>
      </w:divBdr>
      <w:divsChild>
        <w:div w:id="1155605808">
          <w:marLeft w:val="0"/>
          <w:marRight w:val="0"/>
          <w:marTop w:val="0"/>
          <w:marBottom w:val="0"/>
          <w:divBdr>
            <w:top w:val="none" w:sz="0" w:space="0" w:color="auto"/>
            <w:left w:val="none" w:sz="0" w:space="0" w:color="auto"/>
            <w:bottom w:val="none" w:sz="0" w:space="0" w:color="auto"/>
            <w:right w:val="none" w:sz="0" w:space="0" w:color="auto"/>
          </w:divBdr>
        </w:div>
      </w:divsChild>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25158860">
      <w:bodyDiv w:val="1"/>
      <w:marLeft w:val="0"/>
      <w:marRight w:val="0"/>
      <w:marTop w:val="0"/>
      <w:marBottom w:val="0"/>
      <w:divBdr>
        <w:top w:val="none" w:sz="0" w:space="0" w:color="auto"/>
        <w:left w:val="none" w:sz="0" w:space="0" w:color="auto"/>
        <w:bottom w:val="none" w:sz="0" w:space="0" w:color="auto"/>
        <w:right w:val="none" w:sz="0" w:space="0" w:color="auto"/>
      </w:divBdr>
      <w:divsChild>
        <w:div w:id="1045446045">
          <w:marLeft w:val="0"/>
          <w:marRight w:val="0"/>
          <w:marTop w:val="0"/>
          <w:marBottom w:val="0"/>
          <w:divBdr>
            <w:top w:val="none" w:sz="0" w:space="0" w:color="auto"/>
            <w:left w:val="none" w:sz="0" w:space="0" w:color="auto"/>
            <w:bottom w:val="none" w:sz="0" w:space="0" w:color="auto"/>
            <w:right w:val="none" w:sz="0" w:space="0" w:color="auto"/>
          </w:divBdr>
        </w:div>
      </w:divsChild>
    </w:div>
    <w:div w:id="1356737954">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44497057">
      <w:bodyDiv w:val="1"/>
      <w:marLeft w:val="0"/>
      <w:marRight w:val="0"/>
      <w:marTop w:val="0"/>
      <w:marBottom w:val="0"/>
      <w:divBdr>
        <w:top w:val="none" w:sz="0" w:space="0" w:color="auto"/>
        <w:left w:val="none" w:sz="0" w:space="0" w:color="auto"/>
        <w:bottom w:val="none" w:sz="0" w:space="0" w:color="auto"/>
        <w:right w:val="none" w:sz="0" w:space="0" w:color="auto"/>
      </w:divBdr>
      <w:divsChild>
        <w:div w:id="616987675">
          <w:marLeft w:val="0"/>
          <w:marRight w:val="0"/>
          <w:marTop w:val="0"/>
          <w:marBottom w:val="0"/>
          <w:divBdr>
            <w:top w:val="none" w:sz="0" w:space="0" w:color="auto"/>
            <w:left w:val="none" w:sz="0" w:space="0" w:color="auto"/>
            <w:bottom w:val="none" w:sz="0" w:space="0" w:color="auto"/>
            <w:right w:val="none" w:sz="0" w:space="0" w:color="auto"/>
          </w:divBdr>
        </w:div>
      </w:divsChild>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81543113">
      <w:bodyDiv w:val="1"/>
      <w:marLeft w:val="0"/>
      <w:marRight w:val="0"/>
      <w:marTop w:val="0"/>
      <w:marBottom w:val="0"/>
      <w:divBdr>
        <w:top w:val="none" w:sz="0" w:space="0" w:color="auto"/>
        <w:left w:val="none" w:sz="0" w:space="0" w:color="auto"/>
        <w:bottom w:val="none" w:sz="0" w:space="0" w:color="auto"/>
        <w:right w:val="none" w:sz="0" w:space="0" w:color="auto"/>
      </w:divBdr>
      <w:divsChild>
        <w:div w:id="139265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17580964">
      <w:bodyDiv w:val="1"/>
      <w:marLeft w:val="0"/>
      <w:marRight w:val="0"/>
      <w:marTop w:val="0"/>
      <w:marBottom w:val="0"/>
      <w:divBdr>
        <w:top w:val="none" w:sz="0" w:space="0" w:color="auto"/>
        <w:left w:val="none" w:sz="0" w:space="0" w:color="auto"/>
        <w:bottom w:val="none" w:sz="0" w:space="0" w:color="auto"/>
        <w:right w:val="none" w:sz="0" w:space="0" w:color="auto"/>
      </w:divBdr>
      <w:divsChild>
        <w:div w:id="1346131663">
          <w:marLeft w:val="0"/>
          <w:marRight w:val="0"/>
          <w:marTop w:val="0"/>
          <w:marBottom w:val="0"/>
          <w:divBdr>
            <w:top w:val="none" w:sz="0" w:space="0" w:color="auto"/>
            <w:left w:val="none" w:sz="0" w:space="0" w:color="auto"/>
            <w:bottom w:val="none" w:sz="0" w:space="0" w:color="auto"/>
            <w:right w:val="none" w:sz="0" w:space="0" w:color="auto"/>
          </w:divBdr>
        </w:div>
      </w:divsChild>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80442823">
      <w:bodyDiv w:val="1"/>
      <w:marLeft w:val="0"/>
      <w:marRight w:val="0"/>
      <w:marTop w:val="0"/>
      <w:marBottom w:val="0"/>
      <w:divBdr>
        <w:top w:val="none" w:sz="0" w:space="0" w:color="auto"/>
        <w:left w:val="none" w:sz="0" w:space="0" w:color="auto"/>
        <w:bottom w:val="none" w:sz="0" w:space="0" w:color="auto"/>
        <w:right w:val="none" w:sz="0" w:space="0" w:color="auto"/>
      </w:divBdr>
      <w:divsChild>
        <w:div w:id="923688609">
          <w:marLeft w:val="0"/>
          <w:marRight w:val="0"/>
          <w:marTop w:val="0"/>
          <w:marBottom w:val="0"/>
          <w:divBdr>
            <w:top w:val="none" w:sz="0" w:space="0" w:color="auto"/>
            <w:left w:val="none" w:sz="0" w:space="0" w:color="auto"/>
            <w:bottom w:val="none" w:sz="0" w:space="0" w:color="auto"/>
            <w:right w:val="none" w:sz="0" w:space="0" w:color="auto"/>
          </w:divBdr>
        </w:div>
      </w:divsChild>
    </w:div>
    <w:div w:id="1896158503">
      <w:bodyDiv w:val="1"/>
      <w:marLeft w:val="0"/>
      <w:marRight w:val="0"/>
      <w:marTop w:val="0"/>
      <w:marBottom w:val="0"/>
      <w:divBdr>
        <w:top w:val="none" w:sz="0" w:space="0" w:color="auto"/>
        <w:left w:val="none" w:sz="0" w:space="0" w:color="auto"/>
        <w:bottom w:val="none" w:sz="0" w:space="0" w:color="auto"/>
        <w:right w:val="none" w:sz="0" w:space="0" w:color="auto"/>
      </w:divBdr>
      <w:divsChild>
        <w:div w:id="1123235049">
          <w:marLeft w:val="0"/>
          <w:marRight w:val="0"/>
          <w:marTop w:val="0"/>
          <w:marBottom w:val="0"/>
          <w:divBdr>
            <w:top w:val="none" w:sz="0" w:space="0" w:color="auto"/>
            <w:left w:val="none" w:sz="0" w:space="0" w:color="auto"/>
            <w:bottom w:val="none" w:sz="0" w:space="0" w:color="auto"/>
            <w:right w:val="none" w:sz="0" w:space="0" w:color="auto"/>
          </w:divBdr>
        </w:div>
      </w:divsChild>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85819129">
      <w:bodyDiv w:val="1"/>
      <w:marLeft w:val="0"/>
      <w:marRight w:val="0"/>
      <w:marTop w:val="0"/>
      <w:marBottom w:val="0"/>
      <w:divBdr>
        <w:top w:val="none" w:sz="0" w:space="0" w:color="auto"/>
        <w:left w:val="none" w:sz="0" w:space="0" w:color="auto"/>
        <w:bottom w:val="none" w:sz="0" w:space="0" w:color="auto"/>
        <w:right w:val="none" w:sz="0" w:space="0" w:color="auto"/>
      </w:divBdr>
      <w:divsChild>
        <w:div w:id="1968194177">
          <w:marLeft w:val="0"/>
          <w:marRight w:val="0"/>
          <w:marTop w:val="0"/>
          <w:marBottom w:val="0"/>
          <w:divBdr>
            <w:top w:val="none" w:sz="0" w:space="0" w:color="auto"/>
            <w:left w:val="none" w:sz="0" w:space="0" w:color="auto"/>
            <w:bottom w:val="none" w:sz="0" w:space="0" w:color="auto"/>
            <w:right w:val="none" w:sz="0" w:space="0" w:color="auto"/>
          </w:divBdr>
        </w:div>
      </w:divsChild>
    </w:div>
    <w:div w:id="1998000705">
      <w:bodyDiv w:val="1"/>
      <w:marLeft w:val="0"/>
      <w:marRight w:val="0"/>
      <w:marTop w:val="0"/>
      <w:marBottom w:val="0"/>
      <w:divBdr>
        <w:top w:val="none" w:sz="0" w:space="0" w:color="auto"/>
        <w:left w:val="none" w:sz="0" w:space="0" w:color="auto"/>
        <w:bottom w:val="none" w:sz="0" w:space="0" w:color="auto"/>
        <w:right w:val="none" w:sz="0" w:space="0" w:color="auto"/>
      </w:divBdr>
      <w:divsChild>
        <w:div w:id="1792430349">
          <w:marLeft w:val="0"/>
          <w:marRight w:val="0"/>
          <w:marTop w:val="0"/>
          <w:marBottom w:val="0"/>
          <w:divBdr>
            <w:top w:val="none" w:sz="0" w:space="0" w:color="auto"/>
            <w:left w:val="none" w:sz="0" w:space="0" w:color="auto"/>
            <w:bottom w:val="none" w:sz="0" w:space="0" w:color="auto"/>
            <w:right w:val="none" w:sz="0" w:space="0" w:color="auto"/>
          </w:divBdr>
        </w:div>
      </w:divsChild>
    </w:div>
    <w:div w:id="2086994211">
      <w:bodyDiv w:val="1"/>
      <w:marLeft w:val="0"/>
      <w:marRight w:val="0"/>
      <w:marTop w:val="0"/>
      <w:marBottom w:val="0"/>
      <w:divBdr>
        <w:top w:val="none" w:sz="0" w:space="0" w:color="auto"/>
        <w:left w:val="none" w:sz="0" w:space="0" w:color="auto"/>
        <w:bottom w:val="none" w:sz="0" w:space="0" w:color="auto"/>
        <w:right w:val="none" w:sz="0" w:space="0" w:color="auto"/>
      </w:divBdr>
      <w:divsChild>
        <w:div w:id="2140804648">
          <w:marLeft w:val="0"/>
          <w:marRight w:val="0"/>
          <w:marTop w:val="0"/>
          <w:marBottom w:val="0"/>
          <w:divBdr>
            <w:top w:val="none" w:sz="0" w:space="0" w:color="auto"/>
            <w:left w:val="none" w:sz="0" w:space="0" w:color="auto"/>
            <w:bottom w:val="none" w:sz="0" w:space="0" w:color="auto"/>
            <w:right w:val="none" w:sz="0" w:space="0" w:color="auto"/>
          </w:divBdr>
        </w:div>
      </w:divsChild>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541</Words>
  <Characters>3089</Characters>
  <Application>Microsoft Office Word</Application>
  <DocSecurity>0</DocSecurity>
  <Lines>25</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2026-08-05T11:38:00Z</cp:lastPrinted>
  <dcterms:created xsi:type="dcterms:W3CDTF">2026-08-07T11:35:00Z</dcterms:created>
  <dcterms:modified xsi:type="dcterms:W3CDTF">2026-08-10T02:36:00Z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0" name="_AdHocReviewCycleID">
    <vt:i4>1050320720</vt:i4>
  </property>
  <property fmtid="{D5CDD505-2E9C-101B-9397-08002B2CF9AE}" pid="11" name="_NewReviewCycle">
    <vt:lpwstr/>
  </property>
  <property fmtid="{D5CDD505-2E9C-101B-9397-08002B2CF9AE}" pid="12" name="_EmailSubject">
    <vt:lpwstr>Onaylı network bülteni</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